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BB56FE" w:rsidR="00BB56FE" w:rsidP="00BB56FE" w:rsidRDefault="00000000" w14:paraId="68A4DC0C" w14:textId="58EA3EC2">
      <w:pPr>
        <w:rPr>
          <w:lang w:eastAsia="en-GB"/>
        </w:rPr>
      </w:pPr>
      <w:r>
        <w:rPr>
          <w:noProof/>
          <w:lang w:eastAsia="en-GB"/>
        </w:rPr>
        <w:pict w14:anchorId="1E40C988">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s1037" style="position:absolute;margin-left:201.8pt;margin-top:.15pt;width:269.2pt;height:46.5pt;z-index:-1" type="#_x0000_t75">
            <v:imagedata o:title="" r:id="rId11"/>
          </v:shape>
        </w:pict>
      </w:r>
      <w:r w:rsidRPr="00BB56FE" w:rsidR="00EC2596">
        <w:rPr>
          <w:rFonts w:ascii="Tahoma" w:hAnsi="Tahoma" w:cs="Tahoma"/>
        </w:rPr>
        <w:t xml:space="preserve"> </w:t>
      </w:r>
      <w:r w:rsidR="00504E34">
        <w:rPr>
          <w:lang w:eastAsia="en-GB"/>
        </w:rPr>
        <w:pict w14:anchorId="588A9E5D">
          <v:shape id="_x0000_i1040" style="width:191.5pt;height:61.5pt;visibility:visible" fillcolor="#4f81bd" type="#_x0000_t75">
            <v:imagedata o:title="" r:id="rId12"/>
            <v:shadow color="#eeece1"/>
          </v:shape>
        </w:pict>
      </w:r>
      <w:r w:rsidRPr="00BB56FE" w:rsidR="00EC2596">
        <w:rPr>
          <w:rFonts w:ascii="Tahoma" w:hAnsi="Tahoma" w:cs="Tahoma"/>
        </w:rPr>
        <w:t xml:space="preserve">             </w:t>
      </w:r>
      <w:r w:rsidRPr="00BB56FE" w:rsidR="007C4EB3">
        <w:rPr>
          <w:rFonts w:ascii="Tahoma" w:hAnsi="Tahoma" w:cs="Tahoma"/>
        </w:rPr>
        <w:fldChar w:fldCharType="begin"/>
      </w:r>
      <w:r w:rsidRPr="00BB56FE" w:rsidR="00EC2596">
        <w:rPr>
          <w:rFonts w:ascii="Tahoma" w:hAnsi="Tahoma" w:cs="Tahoma"/>
        </w:rPr>
        <w:instrText xml:space="preserve"> INCLUDEPICTURE "C:\\Documents and Settings\\Matthew\\Local Settings\\Documents and Settings\\Local Settings\\Temporary Internet Files\\Content.IE5\\WINDOWS\\TEMP\\NCF Logo.jpg" \* MERGEFORMAT </w:instrText>
      </w:r>
      <w:r w:rsidRPr="00BB56FE" w:rsidR="007C4EB3">
        <w:rPr>
          <w:rFonts w:ascii="Tahoma" w:hAnsi="Tahoma" w:cs="Tahoma"/>
        </w:rPr>
        <w:fldChar w:fldCharType="separate"/>
      </w:r>
      <w:r w:rsidRPr="00BB56FE" w:rsidR="007C4EB3">
        <w:rPr>
          <w:rFonts w:ascii="Tahoma" w:hAnsi="Tahoma" w:cs="Tahoma"/>
        </w:rPr>
        <w:fldChar w:fldCharType="end"/>
      </w:r>
      <w:r w:rsidRPr="00BB56FE" w:rsidR="00D8193A">
        <w:rPr>
          <w:rFonts w:ascii="Tahoma" w:hAnsi="Tahoma" w:cs="Tahoma"/>
          <w:sz w:val="28"/>
          <w:szCs w:val="28"/>
          <w:u w:val="single"/>
        </w:rPr>
        <w:br w:type="textWrapping" w:clear="all"/>
      </w:r>
    </w:p>
    <w:p w:rsidRPr="00BB56FE" w:rsidR="00970CE6" w:rsidP="00EE3DFF" w:rsidRDefault="00BB56FE" w14:paraId="5D700AF9" w14:textId="5016C4E9">
      <w:pPr>
        <w:rPr>
          <w:rFonts w:ascii="Tahoma" w:hAnsi="Tahoma" w:cs="Tahoma"/>
          <w:b/>
          <w:sz w:val="52"/>
          <w:szCs w:val="52"/>
        </w:rPr>
      </w:pPr>
      <w:bookmarkStart w:name="_Hlk196226326" w:id="0"/>
      <w:r w:rsidRPr="00BB56FE">
        <w:rPr>
          <w:rFonts w:ascii="Tahoma" w:hAnsi="Tahoma" w:cs="Tahoma"/>
          <w:b/>
          <w:sz w:val="52"/>
          <w:szCs w:val="52"/>
        </w:rPr>
        <w:t>Volunteering for Health – Test, Learn and Innovate Programme</w:t>
      </w:r>
    </w:p>
    <w:bookmarkEnd w:id="0"/>
    <w:p w:rsidRPr="00BB56FE" w:rsidR="00970CE6" w:rsidP="00EE3DFF" w:rsidRDefault="00970CE6" w14:paraId="2E61D969" w14:textId="77777777">
      <w:pPr>
        <w:rPr>
          <w:rFonts w:ascii="Tahoma" w:hAnsi="Tahoma" w:cs="Tahoma"/>
          <w:b/>
          <w:sz w:val="52"/>
          <w:szCs w:val="52"/>
        </w:rPr>
      </w:pPr>
    </w:p>
    <w:p w:rsidRPr="00BB56FE" w:rsidR="002C0922" w:rsidP="00EE3DFF" w:rsidRDefault="00EE3DFF" w14:paraId="7ADE5AA5" w14:textId="77777777">
      <w:pPr>
        <w:rPr>
          <w:rFonts w:ascii="Tahoma" w:hAnsi="Tahoma" w:cs="Tahoma"/>
          <w:b/>
          <w:sz w:val="52"/>
          <w:szCs w:val="52"/>
        </w:rPr>
      </w:pPr>
      <w:r w:rsidRPr="00BB56FE">
        <w:rPr>
          <w:rFonts w:ascii="Tahoma" w:hAnsi="Tahoma" w:cs="Tahoma"/>
          <w:b/>
          <w:sz w:val="52"/>
          <w:szCs w:val="52"/>
        </w:rPr>
        <w:t>Guidance for applicants</w:t>
      </w:r>
    </w:p>
    <w:p w:rsidRPr="00BB56FE" w:rsidR="00887A9A" w:rsidP="00887A9A" w:rsidRDefault="00887A9A" w14:paraId="3F48736A" w14:textId="77777777">
      <w:pPr>
        <w:jc w:val="center"/>
        <w:rPr>
          <w:rFonts w:ascii="Tahoma" w:hAnsi="Tahoma" w:cs="Tahoma"/>
        </w:rPr>
      </w:pPr>
    </w:p>
    <w:p w:rsidRPr="00BB56FE" w:rsidR="00887A9A" w:rsidP="002C0922" w:rsidRDefault="00887A9A" w14:paraId="59806C91" w14:textId="60E11471">
      <w:pPr>
        <w:jc w:val="both"/>
        <w:rPr>
          <w:rFonts w:ascii="Tahoma" w:hAnsi="Tahoma" w:cs="Tahoma"/>
        </w:rPr>
      </w:pPr>
      <w:r w:rsidRPr="00BB56FE">
        <w:rPr>
          <w:rFonts w:ascii="Tahoma" w:hAnsi="Tahoma" w:cs="Tahoma"/>
        </w:rPr>
        <w:t xml:space="preserve">We welcome you to our Guidance on applying for </w:t>
      </w:r>
      <w:r w:rsidRPr="00BB56FE" w:rsidR="009001B8">
        <w:rPr>
          <w:rFonts w:ascii="Tahoma" w:hAnsi="Tahoma" w:cs="Tahoma"/>
        </w:rPr>
        <w:t xml:space="preserve">the </w:t>
      </w:r>
      <w:r w:rsidRPr="00BB56FE" w:rsidR="00BB56FE">
        <w:rPr>
          <w:rFonts w:ascii="Tahoma" w:hAnsi="Tahoma" w:cs="Tahoma"/>
        </w:rPr>
        <w:t xml:space="preserve">Volunteering for Health – Test, Learn and Innovate Programme </w:t>
      </w:r>
      <w:r w:rsidRPr="00BB56FE">
        <w:rPr>
          <w:rFonts w:ascii="Tahoma" w:hAnsi="Tahoma" w:cs="Tahoma"/>
        </w:rPr>
        <w:t>and the following</w:t>
      </w:r>
      <w:r w:rsidRPr="00BB56FE">
        <w:rPr>
          <w:rFonts w:ascii="Tahoma" w:hAnsi="Tahoma" w:cs="Tahoma"/>
          <w:b/>
        </w:rPr>
        <w:t xml:space="preserve"> </w:t>
      </w:r>
      <w:r w:rsidRPr="00BB56FE">
        <w:rPr>
          <w:rFonts w:ascii="Tahoma" w:hAnsi="Tahoma" w:cs="Tahoma"/>
        </w:rPr>
        <w:t xml:space="preserve">information is intended to give you a </w:t>
      </w:r>
      <w:r w:rsidRPr="00BB56FE" w:rsidR="00B01BC5">
        <w:rPr>
          <w:rFonts w:ascii="Tahoma" w:hAnsi="Tahoma" w:cs="Tahoma"/>
        </w:rPr>
        <w:t>step-by-step</w:t>
      </w:r>
      <w:r w:rsidRPr="00BB56FE">
        <w:rPr>
          <w:rFonts w:ascii="Tahoma" w:hAnsi="Tahoma" w:cs="Tahoma"/>
        </w:rPr>
        <w:t xml:space="preserve"> approach to help you make the best of your application. </w:t>
      </w:r>
    </w:p>
    <w:p w:rsidRPr="00BB56FE" w:rsidR="00887A9A" w:rsidP="002C0922" w:rsidRDefault="00887A9A" w14:paraId="2ED1E652" w14:textId="77777777">
      <w:pPr>
        <w:jc w:val="both"/>
        <w:rPr>
          <w:rFonts w:ascii="Tahoma" w:hAnsi="Tahoma" w:cs="Tahoma"/>
        </w:rPr>
      </w:pPr>
    </w:p>
    <w:p w:rsidRPr="00BB56FE" w:rsidR="00EE3DFF" w:rsidP="00EE3DFF" w:rsidRDefault="00EE3DFF" w14:paraId="457DA3FE" w14:textId="77777777">
      <w:pPr>
        <w:autoSpaceDE w:val="0"/>
        <w:autoSpaceDN w:val="0"/>
        <w:adjustRightInd w:val="0"/>
        <w:jc w:val="both"/>
        <w:rPr>
          <w:rFonts w:ascii="Tahoma" w:hAnsi="Tahoma" w:cs="Tahoma"/>
          <w:color w:val="292526"/>
        </w:rPr>
      </w:pPr>
      <w:r w:rsidRPr="00BB56FE">
        <w:rPr>
          <w:rFonts w:ascii="Tahoma" w:hAnsi="Tahoma" w:cs="Tahoma"/>
          <w:color w:val="292526"/>
        </w:rPr>
        <w:t>Please let us know if you need assistance in completing an application, for example if English is not your first language. We also strongly recommend that you</w:t>
      </w:r>
      <w:r w:rsidRPr="00BB56FE" w:rsidR="009001B8">
        <w:rPr>
          <w:rFonts w:ascii="Tahoma" w:hAnsi="Tahoma" w:cs="Tahoma"/>
          <w:color w:val="292526"/>
        </w:rPr>
        <w:t xml:space="preserve"> </w:t>
      </w:r>
      <w:r w:rsidRPr="00BB56FE">
        <w:rPr>
          <w:rFonts w:ascii="Tahoma" w:hAnsi="Tahoma" w:cs="Tahoma"/>
          <w:color w:val="292526"/>
        </w:rPr>
        <w:t xml:space="preserve">should consider drafting an application and send it to us for feedback before you </w:t>
      </w:r>
      <w:r w:rsidRPr="00BB56FE" w:rsidR="00641E74">
        <w:rPr>
          <w:rFonts w:ascii="Tahoma" w:hAnsi="Tahoma" w:cs="Tahoma"/>
          <w:color w:val="292526"/>
        </w:rPr>
        <w:t>submit the completed bid</w:t>
      </w:r>
      <w:r w:rsidRPr="00BB56FE">
        <w:rPr>
          <w:rFonts w:ascii="Tahoma" w:hAnsi="Tahoma" w:cs="Tahoma"/>
          <w:color w:val="292526"/>
        </w:rPr>
        <w:t>.</w:t>
      </w:r>
      <w:r w:rsidRPr="00BB56FE" w:rsidR="00E66D23">
        <w:rPr>
          <w:rFonts w:ascii="Tahoma" w:hAnsi="Tahoma" w:cs="Tahoma"/>
          <w:color w:val="292526"/>
        </w:rPr>
        <w:t xml:space="preserve"> In order to send your</w:t>
      </w:r>
      <w:r w:rsidRPr="00BB56FE" w:rsidR="00641E74">
        <w:rPr>
          <w:rFonts w:ascii="Tahoma" w:hAnsi="Tahoma" w:cs="Tahoma"/>
          <w:color w:val="292526"/>
        </w:rPr>
        <w:t xml:space="preserve"> draft</w:t>
      </w:r>
      <w:r w:rsidRPr="00BB56FE" w:rsidR="00E66D23">
        <w:rPr>
          <w:rFonts w:ascii="Tahoma" w:hAnsi="Tahoma" w:cs="Tahoma"/>
          <w:color w:val="292526"/>
        </w:rPr>
        <w:t xml:space="preserve"> application for feedback</w:t>
      </w:r>
      <w:r w:rsidRPr="00BB56FE" w:rsidR="00641E74">
        <w:rPr>
          <w:rFonts w:ascii="Tahoma" w:hAnsi="Tahoma" w:cs="Tahoma"/>
          <w:color w:val="292526"/>
        </w:rPr>
        <w:t>,</w:t>
      </w:r>
      <w:r w:rsidRPr="00BB56FE" w:rsidR="00E66D23">
        <w:rPr>
          <w:rFonts w:ascii="Tahoma" w:hAnsi="Tahoma" w:cs="Tahoma"/>
          <w:color w:val="292526"/>
        </w:rPr>
        <w:t xml:space="preserve"> </w:t>
      </w:r>
      <w:r w:rsidRPr="00BB56FE" w:rsidR="00F95D8B">
        <w:rPr>
          <w:rFonts w:ascii="Tahoma" w:hAnsi="Tahoma" w:cs="Tahoma"/>
          <w:color w:val="292526"/>
        </w:rPr>
        <w:t>email it to</w:t>
      </w:r>
      <w:r w:rsidRPr="00BB56FE" w:rsidR="00E66D23">
        <w:rPr>
          <w:rFonts w:ascii="Tahoma" w:hAnsi="Tahoma" w:cs="Tahoma"/>
          <w:color w:val="292526"/>
        </w:rPr>
        <w:t xml:space="preserve"> </w:t>
      </w:r>
      <w:hyperlink w:history="1" r:id="rId13">
        <w:r w:rsidRPr="00BB56FE" w:rsidR="00BE64DC">
          <w:rPr>
            <w:rStyle w:val="Hyperlink"/>
            <w:rFonts w:ascii="Tahoma" w:hAnsi="Tahoma" w:cs="Tahoma"/>
          </w:rPr>
          <w:t>enquiries@ncf.uk.com</w:t>
        </w:r>
      </w:hyperlink>
      <w:r w:rsidRPr="00BB56FE" w:rsidR="00D07EEF">
        <w:rPr>
          <w:rFonts w:ascii="Tahoma" w:hAnsi="Tahoma" w:cs="Tahoma"/>
          <w:color w:val="292526"/>
        </w:rPr>
        <w:t xml:space="preserve">. </w:t>
      </w:r>
    </w:p>
    <w:p w:rsidRPr="00BB56FE" w:rsidR="00EE3DFF" w:rsidP="00EE3DFF" w:rsidRDefault="00EE3DFF" w14:paraId="000916B4" w14:textId="77777777">
      <w:pPr>
        <w:autoSpaceDE w:val="0"/>
        <w:autoSpaceDN w:val="0"/>
        <w:adjustRightInd w:val="0"/>
        <w:jc w:val="both"/>
        <w:rPr>
          <w:rFonts w:ascii="Tahoma" w:hAnsi="Tahoma" w:cs="Tahoma"/>
          <w:color w:val="292526"/>
        </w:rPr>
      </w:pPr>
    </w:p>
    <w:p w:rsidRPr="00BB56FE" w:rsidR="00EE3DFF" w:rsidP="000D5679" w:rsidRDefault="00EE3DFF" w14:paraId="77B8992E" w14:textId="77777777">
      <w:pPr>
        <w:autoSpaceDE w:val="0"/>
        <w:autoSpaceDN w:val="0"/>
        <w:adjustRightInd w:val="0"/>
        <w:jc w:val="both"/>
        <w:rPr>
          <w:rFonts w:ascii="Tahoma" w:hAnsi="Tahoma" w:cs="Tahoma"/>
          <w:color w:val="292526"/>
        </w:rPr>
      </w:pPr>
      <w:r w:rsidRPr="00BB56FE">
        <w:rPr>
          <w:rFonts w:ascii="Tahoma" w:hAnsi="Tahoma" w:cs="Tahoma"/>
          <w:color w:val="292526"/>
        </w:rPr>
        <w:t>Please also let us know if you have problems accessing a computer or using one and we will direct you to a support agency to help you do this.</w:t>
      </w:r>
    </w:p>
    <w:p w:rsidRPr="00BB56FE" w:rsidR="002C0922" w:rsidP="002C0922" w:rsidRDefault="002C0922" w14:paraId="7FD976D7" w14:textId="77777777">
      <w:pPr>
        <w:autoSpaceDE w:val="0"/>
        <w:autoSpaceDN w:val="0"/>
        <w:adjustRightInd w:val="0"/>
        <w:ind w:left="360"/>
        <w:jc w:val="both"/>
        <w:rPr>
          <w:rFonts w:ascii="Tahoma" w:hAnsi="Tahoma" w:cs="Tahoma"/>
          <w:b/>
          <w:color w:val="292526"/>
        </w:rPr>
      </w:pPr>
    </w:p>
    <w:p w:rsidRPr="00BB56FE" w:rsidR="001E1315" w:rsidP="009001B8" w:rsidRDefault="004C4E1B" w14:paraId="54B10AC5" w14:textId="77777777">
      <w:pPr>
        <w:rPr>
          <w:rFonts w:ascii="Tahoma" w:hAnsi="Tahoma" w:cs="Tahoma"/>
          <w:b/>
          <w:sz w:val="40"/>
          <w:szCs w:val="40"/>
        </w:rPr>
      </w:pPr>
      <w:r w:rsidRPr="00BB56FE">
        <w:rPr>
          <w:rFonts w:ascii="Tahoma" w:hAnsi="Tahoma" w:cs="Tahoma"/>
          <w:b/>
          <w:sz w:val="40"/>
          <w:szCs w:val="40"/>
        </w:rPr>
        <w:t>Introduction</w:t>
      </w:r>
    </w:p>
    <w:p w:rsidR="000E17C9" w:rsidP="000E17C9" w:rsidRDefault="000E17C9" w14:paraId="6BEF909B" w14:textId="17BF9783">
      <w:pPr>
        <w:autoSpaceDE w:val="0"/>
        <w:autoSpaceDN w:val="0"/>
        <w:adjustRightInd w:val="0"/>
        <w:jc w:val="both"/>
        <w:rPr>
          <w:rFonts w:ascii="Tahoma" w:hAnsi="Tahoma" w:cs="Tahoma"/>
        </w:rPr>
      </w:pPr>
      <w:r w:rsidRPr="00BB56FE">
        <w:rPr>
          <w:rFonts w:ascii="Tahoma" w:hAnsi="Tahoma" w:cs="Tahoma"/>
        </w:rPr>
        <w:t xml:space="preserve">The </w:t>
      </w:r>
      <w:r w:rsidRPr="00BB56FE" w:rsidR="00BB56FE">
        <w:rPr>
          <w:rFonts w:ascii="Tahoma" w:hAnsi="Tahoma" w:cs="Tahoma"/>
        </w:rPr>
        <w:t xml:space="preserve">Volunteering for Health – Test, Learn and Innovate Programme </w:t>
      </w:r>
      <w:r w:rsidRPr="00BB56FE">
        <w:rPr>
          <w:rFonts w:ascii="Tahoma" w:hAnsi="Tahoma" w:cs="Tahoma"/>
        </w:rPr>
        <w:t xml:space="preserve">wishes to </w:t>
      </w:r>
      <w:r w:rsidRPr="00BB56FE" w:rsidR="00BB56FE">
        <w:rPr>
          <w:rFonts w:ascii="Tahoma" w:hAnsi="Tahoma" w:cs="Tahoma"/>
        </w:rPr>
        <w:t>support Voluntary, Community and Social Enterprise (VCSE) organisations</w:t>
      </w:r>
      <w:r w:rsidR="00BB56FE">
        <w:rPr>
          <w:rFonts w:ascii="Tahoma" w:hAnsi="Tahoma" w:cs="Tahoma"/>
        </w:rPr>
        <w:t xml:space="preserve">, </w:t>
      </w:r>
      <w:r w:rsidRPr="00BB56FE" w:rsidR="00BB56FE">
        <w:rPr>
          <w:rFonts w:ascii="Tahoma" w:hAnsi="Tahoma" w:cs="Tahoma"/>
        </w:rPr>
        <w:t>particularly smaller charities and underrepresented groups</w:t>
      </w:r>
      <w:r w:rsidR="00BB56FE">
        <w:rPr>
          <w:rFonts w:ascii="Tahoma" w:hAnsi="Tahoma" w:cs="Tahoma"/>
        </w:rPr>
        <w:t xml:space="preserve">, </w:t>
      </w:r>
      <w:r w:rsidRPr="00BB56FE" w:rsidR="00BB56FE">
        <w:rPr>
          <w:rFonts w:ascii="Tahoma" w:hAnsi="Tahoma" w:cs="Tahoma"/>
        </w:rPr>
        <w:t>to pilot innovative, sustainable volunteering models that improve health outcomes.</w:t>
      </w:r>
    </w:p>
    <w:p w:rsidR="00FF3F4B" w:rsidP="000E17C9" w:rsidRDefault="00FF3F4B" w14:paraId="5B178A04" w14:textId="77777777">
      <w:pPr>
        <w:autoSpaceDE w:val="0"/>
        <w:autoSpaceDN w:val="0"/>
        <w:adjustRightInd w:val="0"/>
        <w:jc w:val="both"/>
        <w:rPr>
          <w:rFonts w:ascii="Tahoma" w:hAnsi="Tahoma" w:cs="Tahoma"/>
        </w:rPr>
      </w:pPr>
    </w:p>
    <w:p w:rsidRPr="00FF3F4B" w:rsidR="00FF3F4B" w:rsidP="00FF3F4B" w:rsidRDefault="00FF3F4B" w14:paraId="1F946C9A" w14:textId="77777777">
      <w:pPr>
        <w:autoSpaceDE w:val="0"/>
        <w:autoSpaceDN w:val="0"/>
        <w:adjustRightInd w:val="0"/>
        <w:jc w:val="both"/>
        <w:rPr>
          <w:rFonts w:ascii="Tahoma" w:hAnsi="Tahoma" w:cs="Tahoma"/>
        </w:rPr>
      </w:pPr>
      <w:r w:rsidRPr="00FF3F4B">
        <w:rPr>
          <w:rFonts w:ascii="Tahoma" w:hAnsi="Tahoma" w:cs="Tahoma"/>
        </w:rPr>
        <w:t>This fund aims to: </w:t>
      </w:r>
    </w:p>
    <w:p w:rsidRPr="00FF3F4B" w:rsidR="00FF3F4B" w:rsidP="00FF3F4B" w:rsidRDefault="00FF3F4B" w14:paraId="1C1724B1" w14:textId="77777777">
      <w:pPr>
        <w:numPr>
          <w:ilvl w:val="0"/>
          <w:numId w:val="56"/>
        </w:numPr>
        <w:autoSpaceDE w:val="0"/>
        <w:autoSpaceDN w:val="0"/>
        <w:adjustRightInd w:val="0"/>
        <w:jc w:val="both"/>
        <w:rPr>
          <w:rFonts w:ascii="Tahoma" w:hAnsi="Tahoma" w:cs="Tahoma"/>
        </w:rPr>
      </w:pPr>
      <w:r w:rsidRPr="00FF3F4B">
        <w:rPr>
          <w:rFonts w:ascii="Tahoma" w:hAnsi="Tahoma" w:cs="Tahoma"/>
        </w:rPr>
        <w:t>Increase volunteer diversity </w:t>
      </w:r>
    </w:p>
    <w:p w:rsidRPr="00FF3F4B" w:rsidR="00FF3F4B" w:rsidP="00FF3F4B" w:rsidRDefault="00FF3F4B" w14:paraId="3EE75E7C" w14:textId="77777777">
      <w:pPr>
        <w:numPr>
          <w:ilvl w:val="0"/>
          <w:numId w:val="57"/>
        </w:numPr>
        <w:autoSpaceDE w:val="0"/>
        <w:autoSpaceDN w:val="0"/>
        <w:adjustRightInd w:val="0"/>
        <w:jc w:val="both"/>
        <w:rPr>
          <w:rFonts w:ascii="Tahoma" w:hAnsi="Tahoma" w:cs="Tahoma"/>
        </w:rPr>
      </w:pPr>
      <w:r w:rsidRPr="00FF3F4B">
        <w:rPr>
          <w:rFonts w:ascii="Tahoma" w:hAnsi="Tahoma" w:cs="Tahoma"/>
        </w:rPr>
        <w:t>Support community-led solutions </w:t>
      </w:r>
    </w:p>
    <w:p w:rsidRPr="00FF3F4B" w:rsidR="00FF3F4B" w:rsidP="00FF3F4B" w:rsidRDefault="00FF3F4B" w14:paraId="4D20A020" w14:textId="77777777">
      <w:pPr>
        <w:numPr>
          <w:ilvl w:val="0"/>
          <w:numId w:val="58"/>
        </w:numPr>
        <w:autoSpaceDE w:val="0"/>
        <w:autoSpaceDN w:val="0"/>
        <w:adjustRightInd w:val="0"/>
        <w:jc w:val="both"/>
        <w:rPr>
          <w:rFonts w:ascii="Tahoma" w:hAnsi="Tahoma" w:cs="Tahoma"/>
        </w:rPr>
      </w:pPr>
      <w:r w:rsidRPr="00FF3F4B">
        <w:rPr>
          <w:rFonts w:ascii="Tahoma" w:hAnsi="Tahoma" w:cs="Tahoma"/>
        </w:rPr>
        <w:t>Test new ideas that can be scaled and shared </w:t>
      </w:r>
    </w:p>
    <w:p w:rsidRPr="00FF3F4B" w:rsidR="00FF3F4B" w:rsidP="000E17C9" w:rsidRDefault="00FF3F4B" w14:paraId="4BF6DE12" w14:textId="00812A56">
      <w:pPr>
        <w:numPr>
          <w:ilvl w:val="0"/>
          <w:numId w:val="59"/>
        </w:numPr>
        <w:autoSpaceDE w:val="0"/>
        <w:autoSpaceDN w:val="0"/>
        <w:adjustRightInd w:val="0"/>
        <w:jc w:val="both"/>
        <w:rPr>
          <w:rFonts w:ascii="Tahoma" w:hAnsi="Tahoma" w:cs="Tahoma"/>
        </w:rPr>
      </w:pPr>
      <w:r w:rsidRPr="00FF3F4B">
        <w:rPr>
          <w:rFonts w:ascii="Tahoma" w:hAnsi="Tahoma" w:cs="Tahoma"/>
        </w:rPr>
        <w:t>Improve health and wellbeing in local populations (service users and volunteers) </w:t>
      </w:r>
    </w:p>
    <w:p w:rsidRPr="00BB56FE" w:rsidR="00BB56FE" w:rsidP="000E17C9" w:rsidRDefault="00BB56FE" w14:paraId="0546177A" w14:textId="77777777">
      <w:pPr>
        <w:autoSpaceDE w:val="0"/>
        <w:autoSpaceDN w:val="0"/>
        <w:adjustRightInd w:val="0"/>
        <w:jc w:val="both"/>
        <w:rPr>
          <w:rFonts w:ascii="Tahoma" w:hAnsi="Tahoma" w:cs="Tahoma"/>
        </w:rPr>
      </w:pPr>
    </w:p>
    <w:p w:rsidRPr="00BB56FE" w:rsidR="000E17C9" w:rsidP="000E17C9" w:rsidRDefault="000E17C9" w14:paraId="608B8DCE" w14:textId="6518E3FA">
      <w:pPr>
        <w:autoSpaceDE w:val="0"/>
        <w:autoSpaceDN w:val="0"/>
        <w:adjustRightInd w:val="0"/>
        <w:jc w:val="both"/>
        <w:rPr>
          <w:rFonts w:ascii="Tahoma" w:hAnsi="Tahoma" w:cs="Tahoma"/>
          <w:b/>
          <w:bCs/>
        </w:rPr>
      </w:pPr>
      <w:r w:rsidRPr="00BB56FE">
        <w:rPr>
          <w:rFonts w:ascii="Tahoma" w:hAnsi="Tahoma" w:cs="Tahoma"/>
          <w:b/>
          <w:bCs/>
        </w:rPr>
        <w:t xml:space="preserve">The </w:t>
      </w:r>
      <w:r w:rsidR="00BB56FE">
        <w:rPr>
          <w:rFonts w:ascii="Tahoma" w:hAnsi="Tahoma" w:cs="Tahoma"/>
          <w:b/>
          <w:bCs/>
        </w:rPr>
        <w:t>programme is</w:t>
      </w:r>
      <w:r w:rsidRPr="00BB56FE">
        <w:rPr>
          <w:rFonts w:ascii="Tahoma" w:hAnsi="Tahoma" w:cs="Tahoma"/>
          <w:b/>
          <w:bCs/>
        </w:rPr>
        <w:t xml:space="preserve"> </w:t>
      </w:r>
      <w:r w:rsidRPr="00BB56FE" w:rsidR="00BB56FE">
        <w:rPr>
          <w:rFonts w:ascii="Tahoma" w:hAnsi="Tahoma" w:cs="Tahoma"/>
          <w:b/>
          <w:bCs/>
        </w:rPr>
        <w:t xml:space="preserve">looking </w:t>
      </w:r>
      <w:r w:rsidR="00BB56FE">
        <w:rPr>
          <w:rFonts w:ascii="Tahoma" w:hAnsi="Tahoma" w:cs="Tahoma"/>
          <w:b/>
          <w:bCs/>
        </w:rPr>
        <w:t>to fund</w:t>
      </w:r>
      <w:r w:rsidRPr="00BB56FE" w:rsidR="00BB56FE">
        <w:rPr>
          <w:rFonts w:ascii="Tahoma" w:hAnsi="Tahoma" w:cs="Tahoma"/>
          <w:b/>
          <w:bCs/>
        </w:rPr>
        <w:t xml:space="preserve"> projects between £7,500 to £ 10,000.</w:t>
      </w:r>
    </w:p>
    <w:p w:rsidRPr="00BB56FE" w:rsidR="000E17C9" w:rsidP="000E17C9" w:rsidRDefault="000E17C9" w14:paraId="64CC0FA5" w14:textId="77777777">
      <w:pPr>
        <w:autoSpaceDE w:val="0"/>
        <w:autoSpaceDN w:val="0"/>
        <w:adjustRightInd w:val="0"/>
        <w:jc w:val="both"/>
        <w:rPr>
          <w:rFonts w:ascii="Tahoma" w:hAnsi="Tahoma" w:cs="Tahoma"/>
        </w:rPr>
      </w:pPr>
    </w:p>
    <w:p w:rsidRPr="00BB56FE" w:rsidR="00BB56FE" w:rsidP="00BB56FE" w:rsidRDefault="00BB56FE" w14:paraId="2D420718" w14:textId="77777777">
      <w:pPr>
        <w:rPr>
          <w:rFonts w:ascii="Tahoma" w:hAnsi="Tahoma" w:cs="Tahoma"/>
          <w:b/>
          <w:bCs/>
        </w:rPr>
      </w:pPr>
      <w:r w:rsidRPr="00BB56FE">
        <w:rPr>
          <w:rFonts w:ascii="Tahoma" w:hAnsi="Tahoma" w:cs="Tahoma"/>
          <w:b/>
          <w:bCs/>
        </w:rPr>
        <w:t>Key Objectives</w:t>
      </w:r>
    </w:p>
    <w:p w:rsidRPr="00FF3F4B" w:rsidR="00FF3F4B" w:rsidP="00FF3F4B" w:rsidRDefault="00FF3F4B" w14:paraId="506315B8" w14:textId="77777777">
      <w:pPr>
        <w:numPr>
          <w:ilvl w:val="0"/>
          <w:numId w:val="51"/>
        </w:numPr>
        <w:autoSpaceDE w:val="0"/>
        <w:autoSpaceDN w:val="0"/>
        <w:adjustRightInd w:val="0"/>
        <w:rPr>
          <w:rFonts w:ascii="Tahoma" w:hAnsi="Tahoma" w:cs="Tahoma"/>
        </w:rPr>
      </w:pPr>
      <w:r w:rsidRPr="00FF3F4B">
        <w:rPr>
          <w:rFonts w:ascii="Tahoma" w:hAnsi="Tahoma" w:cs="Tahoma"/>
        </w:rPr>
        <w:t>Enhance the inclusivity and reach of volunteer programmes in health settings </w:t>
      </w:r>
    </w:p>
    <w:p w:rsidRPr="00FF3F4B" w:rsidR="00FF3F4B" w:rsidP="00FF3F4B" w:rsidRDefault="00FF3F4B" w14:paraId="04450419" w14:textId="77777777">
      <w:pPr>
        <w:numPr>
          <w:ilvl w:val="0"/>
          <w:numId w:val="52"/>
        </w:numPr>
        <w:autoSpaceDE w:val="0"/>
        <w:autoSpaceDN w:val="0"/>
        <w:adjustRightInd w:val="0"/>
        <w:rPr>
          <w:rFonts w:ascii="Tahoma" w:hAnsi="Tahoma" w:cs="Tahoma"/>
        </w:rPr>
      </w:pPr>
      <w:r w:rsidRPr="00FF3F4B">
        <w:rPr>
          <w:rFonts w:ascii="Tahoma" w:hAnsi="Tahoma" w:cs="Tahoma"/>
        </w:rPr>
        <w:lastRenderedPageBreak/>
        <w:t>Tackle prevalent Health Inequalities in Northamptonshire as identified by Core20Plus5 approach </w:t>
      </w:r>
      <w:hyperlink w:tgtFrame="_blank" w:history="1" r:id="rId14">
        <w:r w:rsidRPr="00FF3F4B">
          <w:rPr>
            <w:rStyle w:val="Hyperlink"/>
            <w:rFonts w:ascii="Tahoma" w:hAnsi="Tahoma" w:cs="Tahoma"/>
          </w:rPr>
          <w:t>https://www.icnorthamptonshire.org.uk/health-inequalities</w:t>
        </w:r>
      </w:hyperlink>
      <w:r w:rsidRPr="00FF3F4B">
        <w:rPr>
          <w:rFonts w:ascii="Tahoma" w:hAnsi="Tahoma" w:cs="Tahoma"/>
        </w:rPr>
        <w:t>  </w:t>
      </w:r>
    </w:p>
    <w:p w:rsidRPr="00FF3F4B" w:rsidR="00FF3F4B" w:rsidP="00FF3F4B" w:rsidRDefault="00FF3F4B" w14:paraId="66BAD4CC" w14:textId="599FBE57">
      <w:pPr>
        <w:numPr>
          <w:ilvl w:val="0"/>
          <w:numId w:val="53"/>
        </w:numPr>
        <w:autoSpaceDE w:val="0"/>
        <w:autoSpaceDN w:val="0"/>
        <w:adjustRightInd w:val="0"/>
        <w:rPr>
          <w:rFonts w:ascii="Tahoma" w:hAnsi="Tahoma" w:cs="Tahoma"/>
        </w:rPr>
      </w:pPr>
      <w:r w:rsidRPr="00FF3F4B">
        <w:rPr>
          <w:rFonts w:ascii="Tahoma" w:hAnsi="Tahoma" w:cs="Tahoma"/>
        </w:rPr>
        <w:t>Link to the ICB’s 5-year Forward</w:t>
      </w:r>
      <w:r>
        <w:rPr>
          <w:rFonts w:ascii="Tahoma" w:hAnsi="Tahoma" w:cs="Tahoma"/>
        </w:rPr>
        <w:t xml:space="preserve"> </w:t>
      </w:r>
      <w:r w:rsidRPr="00FF3F4B">
        <w:rPr>
          <w:rFonts w:ascii="Tahoma" w:hAnsi="Tahoma" w:cs="Tahoma"/>
        </w:rPr>
        <w:t>Plan </w:t>
      </w:r>
      <w:hyperlink w:tgtFrame="_blank" w:history="1" r:id="rId15">
        <w:r w:rsidRPr="00FF3F4B">
          <w:rPr>
            <w:rStyle w:val="Hyperlink"/>
            <w:rFonts w:ascii="Tahoma" w:hAnsi="Tahoma" w:cs="Tahoma"/>
          </w:rPr>
          <w:t>https://www.icnorthamptonshire.org.uk/icb-plan/</w:t>
        </w:r>
      </w:hyperlink>
      <w:r w:rsidRPr="00FF3F4B">
        <w:rPr>
          <w:rFonts w:ascii="Tahoma" w:hAnsi="Tahoma" w:cs="Tahoma"/>
        </w:rPr>
        <w:t>  </w:t>
      </w:r>
    </w:p>
    <w:p w:rsidRPr="00FF3F4B" w:rsidR="00FF3F4B" w:rsidP="00FF3F4B" w:rsidRDefault="00FF3F4B" w14:paraId="28828C46" w14:textId="77777777">
      <w:pPr>
        <w:numPr>
          <w:ilvl w:val="0"/>
          <w:numId w:val="54"/>
        </w:numPr>
        <w:autoSpaceDE w:val="0"/>
        <w:autoSpaceDN w:val="0"/>
        <w:adjustRightInd w:val="0"/>
        <w:rPr>
          <w:rFonts w:ascii="Tahoma" w:hAnsi="Tahoma" w:cs="Tahoma"/>
        </w:rPr>
      </w:pPr>
      <w:r w:rsidRPr="00FF3F4B">
        <w:rPr>
          <w:rFonts w:ascii="Tahoma" w:hAnsi="Tahoma" w:cs="Tahoma"/>
        </w:rPr>
        <w:t>Develop sustainable and replicable models </w:t>
      </w:r>
    </w:p>
    <w:p w:rsidRPr="00FF3F4B" w:rsidR="00FF3F4B" w:rsidP="00FF3F4B" w:rsidRDefault="00FF3F4B" w14:paraId="334C1E11" w14:textId="77777777">
      <w:pPr>
        <w:numPr>
          <w:ilvl w:val="0"/>
          <w:numId w:val="55"/>
        </w:numPr>
        <w:autoSpaceDE w:val="0"/>
        <w:autoSpaceDN w:val="0"/>
        <w:adjustRightInd w:val="0"/>
        <w:rPr>
          <w:rFonts w:ascii="Tahoma" w:hAnsi="Tahoma" w:cs="Tahoma"/>
        </w:rPr>
      </w:pPr>
      <w:r w:rsidRPr="00FF3F4B">
        <w:rPr>
          <w:rFonts w:ascii="Tahoma" w:hAnsi="Tahoma" w:cs="Tahoma"/>
        </w:rPr>
        <w:t>Capture data, learning, and feedback for continuous improvement </w:t>
      </w:r>
    </w:p>
    <w:p w:rsidR="00EA137E" w:rsidP="00347FEA" w:rsidRDefault="00EA137E" w14:paraId="0DDE4C0B" w14:textId="77777777">
      <w:pPr>
        <w:autoSpaceDE w:val="0"/>
        <w:autoSpaceDN w:val="0"/>
        <w:adjustRightInd w:val="0"/>
        <w:rPr>
          <w:rFonts w:ascii="Tahoma" w:hAnsi="Tahoma" w:cs="Tahoma"/>
          <w:b/>
          <w:bCs/>
          <w:color w:val="000000"/>
          <w:sz w:val="28"/>
          <w:szCs w:val="28"/>
        </w:rPr>
      </w:pPr>
    </w:p>
    <w:p w:rsidRPr="00FF3F4B" w:rsidR="00FF3F4B" w:rsidP="00FF3F4B" w:rsidRDefault="00FF3F4B" w14:paraId="080EF81B" w14:textId="7E4FA524">
      <w:pPr>
        <w:autoSpaceDE w:val="0"/>
        <w:autoSpaceDN w:val="0"/>
        <w:adjustRightInd w:val="0"/>
        <w:rPr>
          <w:rFonts w:ascii="Tahoma" w:hAnsi="Tahoma" w:cs="Tahoma"/>
          <w:b w:val="1"/>
          <w:bCs w:val="1"/>
          <w:color w:val="000000"/>
        </w:rPr>
      </w:pPr>
      <w:r w:rsidRPr="54CB088A" w:rsidR="00FF3F4B">
        <w:rPr>
          <w:rFonts w:ascii="Tahoma" w:hAnsi="Tahoma" w:cs="Tahoma"/>
          <w:b w:val="1"/>
          <w:bCs w:val="1"/>
          <w:color w:val="000000" w:themeColor="text1" w:themeTint="FF" w:themeShade="FF"/>
        </w:rPr>
        <w:t>Health Inequalities  </w:t>
      </w:r>
    </w:p>
    <w:p w:rsidRPr="00FF3F4B" w:rsidR="00FF3F4B" w:rsidP="54CB088A" w:rsidRDefault="00FF3F4B" w14:paraId="4150EA2B" w14:textId="503400D3">
      <w:pPr>
        <w:pStyle w:val="Normal"/>
        <w:autoSpaceDE w:val="0"/>
        <w:autoSpaceDN w:val="0"/>
        <w:adjustRightInd w:val="0"/>
        <w:rPr>
          <w:rFonts w:ascii="Tahoma" w:hAnsi="Tahoma" w:cs="Tahoma"/>
          <w:color w:val="000000"/>
        </w:rPr>
      </w:pPr>
      <w:r w:rsidRPr="54CB088A" w:rsidR="7EBB6112">
        <w:rPr>
          <w:rFonts w:ascii="Tahoma" w:hAnsi="Tahoma" w:eastAsia="Tahoma" w:cs="Tahoma"/>
          <w:noProof w:val="0"/>
          <w:sz w:val="24"/>
          <w:szCs w:val="24"/>
          <w:lang w:val="en-GB"/>
        </w:rPr>
        <w:t xml:space="preserve">Projects should look to support one or more of the following population groups through volunteering in health &amp; care: </w:t>
      </w:r>
      <w:r w:rsidRPr="54CB088A" w:rsidR="00FF3F4B">
        <w:rPr>
          <w:rFonts w:ascii="Tahoma" w:hAnsi="Tahoma" w:cs="Tahoma"/>
          <w:color w:val="000000" w:themeColor="text1" w:themeTint="FF" w:themeShade="FF"/>
        </w:rPr>
        <w:t>  </w:t>
      </w:r>
    </w:p>
    <w:p w:rsidRPr="00FF3F4B" w:rsidR="00FF3F4B" w:rsidP="54CB088A" w:rsidRDefault="00FF3F4B" w14:paraId="18BDCEF4" w14:textId="681C1E87">
      <w:pPr>
        <w:numPr>
          <w:ilvl w:val="0"/>
          <w:numId w:val="66"/>
        </w:numPr>
        <w:autoSpaceDE w:val="0"/>
        <w:autoSpaceDN w:val="0"/>
        <w:adjustRightInd w:val="0"/>
        <w:rPr>
          <w:rFonts w:ascii="Tahoma" w:hAnsi="Tahoma" w:eastAsia="Tahoma" w:cs="Tahoma"/>
          <w:noProof w:val="0"/>
          <w:sz w:val="24"/>
          <w:szCs w:val="24"/>
          <w:lang w:val="en-GB"/>
        </w:rPr>
      </w:pPr>
      <w:r w:rsidRPr="54CB088A" w:rsidR="19E69644">
        <w:rPr>
          <w:rFonts w:ascii="Tahoma" w:hAnsi="Tahoma" w:eastAsia="Tahoma" w:cs="Tahoma"/>
          <w:noProof w:val="0"/>
          <w:sz w:val="24"/>
          <w:szCs w:val="24"/>
          <w:lang w:val="en-GB"/>
        </w:rPr>
        <w:t>People in the most deprived communities</w:t>
      </w:r>
    </w:p>
    <w:p w:rsidRPr="00FF3F4B" w:rsidR="00FF3F4B" w:rsidP="54CB088A" w:rsidRDefault="00FF3F4B" w14:paraId="4133DAB0" w14:textId="19F1F93D">
      <w:pPr>
        <w:pStyle w:val="ListParagraph"/>
        <w:numPr>
          <w:ilvl w:val="0"/>
          <w:numId w:val="66"/>
        </w:numPr>
        <w:autoSpaceDE w:val="0"/>
        <w:autoSpaceDN w:val="0"/>
        <w:adjustRightInd w:val="0"/>
        <w:spacing w:before="0" w:beforeAutospacing="off" w:after="0" w:afterAutospacing="off"/>
        <w:rPr>
          <w:rFonts w:ascii="Tahoma" w:hAnsi="Tahoma" w:eastAsia="Tahoma" w:cs="Tahoma"/>
          <w:noProof w:val="0"/>
          <w:sz w:val="24"/>
          <w:szCs w:val="24"/>
          <w:lang w:val="en-GB"/>
        </w:rPr>
      </w:pPr>
      <w:r w:rsidRPr="54CB088A" w:rsidR="19E69644">
        <w:rPr>
          <w:rFonts w:ascii="Tahoma" w:hAnsi="Tahoma" w:eastAsia="Tahoma" w:cs="Tahoma"/>
          <w:noProof w:val="0"/>
          <w:sz w:val="24"/>
          <w:szCs w:val="24"/>
          <w:lang w:val="en-GB"/>
        </w:rPr>
        <w:t>Global Majority communities</w:t>
      </w:r>
    </w:p>
    <w:p w:rsidRPr="00FF3F4B" w:rsidR="00FF3F4B" w:rsidP="54CB088A" w:rsidRDefault="00FF3F4B" w14:paraId="7F167E53" w14:textId="0EFB25F8">
      <w:pPr>
        <w:pStyle w:val="ListParagraph"/>
        <w:numPr>
          <w:ilvl w:val="0"/>
          <w:numId w:val="66"/>
        </w:numPr>
        <w:autoSpaceDE w:val="0"/>
        <w:autoSpaceDN w:val="0"/>
        <w:adjustRightInd w:val="0"/>
        <w:spacing w:before="0" w:beforeAutospacing="off" w:after="0" w:afterAutospacing="off"/>
        <w:rPr>
          <w:rFonts w:ascii="Tahoma" w:hAnsi="Tahoma" w:eastAsia="Tahoma" w:cs="Tahoma"/>
          <w:noProof w:val="0"/>
          <w:sz w:val="24"/>
          <w:szCs w:val="24"/>
          <w:lang w:val="en-GB"/>
        </w:rPr>
      </w:pPr>
      <w:r w:rsidRPr="54CB088A" w:rsidR="19E69644">
        <w:rPr>
          <w:rFonts w:ascii="Tahoma" w:hAnsi="Tahoma" w:eastAsia="Tahoma" w:cs="Tahoma"/>
          <w:noProof w:val="0"/>
          <w:sz w:val="24"/>
          <w:szCs w:val="24"/>
          <w:lang w:val="en-GB"/>
        </w:rPr>
        <w:t xml:space="preserve">Older adults </w:t>
      </w:r>
    </w:p>
    <w:p w:rsidRPr="00FF3F4B" w:rsidR="00FF3F4B" w:rsidP="54CB088A" w:rsidRDefault="00FF3F4B" w14:paraId="70E9DAEB" w14:textId="5E1B62AB">
      <w:pPr>
        <w:pStyle w:val="ListParagraph"/>
        <w:numPr>
          <w:ilvl w:val="0"/>
          <w:numId w:val="66"/>
        </w:numPr>
        <w:autoSpaceDE w:val="0"/>
        <w:autoSpaceDN w:val="0"/>
        <w:adjustRightInd w:val="0"/>
        <w:spacing w:before="0" w:beforeAutospacing="off" w:after="0" w:afterAutospacing="off"/>
        <w:rPr>
          <w:rFonts w:ascii="Tahoma" w:hAnsi="Tahoma" w:eastAsia="Tahoma" w:cs="Tahoma"/>
          <w:noProof w:val="0"/>
          <w:sz w:val="24"/>
          <w:szCs w:val="24"/>
          <w:lang w:val="en-GB"/>
        </w:rPr>
      </w:pPr>
      <w:r w:rsidRPr="54CB088A" w:rsidR="19E69644">
        <w:rPr>
          <w:rFonts w:ascii="Tahoma" w:hAnsi="Tahoma" w:eastAsia="Tahoma" w:cs="Tahoma"/>
          <w:noProof w:val="0"/>
          <w:sz w:val="24"/>
          <w:szCs w:val="24"/>
          <w:lang w:val="en-GB"/>
        </w:rPr>
        <w:t>People with long-term health conditions or a terminal illness</w:t>
      </w:r>
    </w:p>
    <w:p w:rsidRPr="00FF3F4B" w:rsidR="00FF3F4B" w:rsidP="54CB088A" w:rsidRDefault="00FF3F4B" w14:paraId="55B1B1E9" w14:textId="71C3A998">
      <w:pPr>
        <w:pStyle w:val="ListParagraph"/>
        <w:numPr>
          <w:ilvl w:val="0"/>
          <w:numId w:val="66"/>
        </w:numPr>
        <w:autoSpaceDE w:val="0"/>
        <w:autoSpaceDN w:val="0"/>
        <w:adjustRightInd w:val="0"/>
        <w:spacing w:before="0" w:beforeAutospacing="off" w:after="0" w:afterAutospacing="off"/>
        <w:rPr>
          <w:rFonts w:ascii="Tahoma" w:hAnsi="Tahoma" w:eastAsia="Tahoma" w:cs="Tahoma"/>
          <w:noProof w:val="0"/>
          <w:sz w:val="24"/>
          <w:szCs w:val="24"/>
          <w:lang w:val="en-GB"/>
        </w:rPr>
      </w:pPr>
      <w:r w:rsidRPr="54CB088A" w:rsidR="19E69644">
        <w:rPr>
          <w:rFonts w:ascii="Tahoma" w:hAnsi="Tahoma" w:eastAsia="Tahoma" w:cs="Tahoma"/>
          <w:noProof w:val="0"/>
          <w:sz w:val="24"/>
          <w:szCs w:val="24"/>
          <w:lang w:val="en-GB"/>
        </w:rPr>
        <w:t>People with severe mental illness or learning disabilities</w:t>
      </w:r>
    </w:p>
    <w:p w:rsidRPr="00FF3F4B" w:rsidR="00FF3F4B" w:rsidP="54CB088A" w:rsidRDefault="00FF3F4B" w14:paraId="31179679" w14:textId="3BDFAD4A">
      <w:pPr>
        <w:pStyle w:val="ListParagraph"/>
        <w:numPr>
          <w:ilvl w:val="0"/>
          <w:numId w:val="66"/>
        </w:numPr>
        <w:autoSpaceDE w:val="0"/>
        <w:autoSpaceDN w:val="0"/>
        <w:adjustRightInd w:val="0"/>
        <w:spacing w:before="0" w:beforeAutospacing="off" w:after="0" w:afterAutospacing="off"/>
        <w:rPr>
          <w:rFonts w:ascii="Tahoma" w:hAnsi="Tahoma" w:eastAsia="Tahoma" w:cs="Tahoma"/>
          <w:noProof w:val="0"/>
          <w:sz w:val="24"/>
          <w:szCs w:val="24"/>
          <w:lang w:val="en-GB"/>
        </w:rPr>
      </w:pPr>
      <w:r w:rsidRPr="54CB088A" w:rsidR="19E69644">
        <w:rPr>
          <w:rFonts w:ascii="Tahoma" w:hAnsi="Tahoma" w:eastAsia="Tahoma" w:cs="Tahoma"/>
          <w:noProof w:val="0"/>
          <w:sz w:val="24"/>
          <w:szCs w:val="24"/>
          <w:lang w:val="en-GB"/>
        </w:rPr>
        <w:t>Homeless individuals and rough sleepers</w:t>
      </w:r>
    </w:p>
    <w:p w:rsidRPr="00FF3F4B" w:rsidR="00FF3F4B" w:rsidP="54CB088A" w:rsidRDefault="00FF3F4B" w14:paraId="60EF9604" w14:textId="6AADEF38">
      <w:pPr>
        <w:pStyle w:val="ListParagraph"/>
        <w:numPr>
          <w:ilvl w:val="0"/>
          <w:numId w:val="66"/>
        </w:numPr>
        <w:autoSpaceDE w:val="0"/>
        <w:autoSpaceDN w:val="0"/>
        <w:adjustRightInd w:val="0"/>
        <w:spacing w:before="0" w:beforeAutospacing="off" w:after="0" w:afterAutospacing="off"/>
        <w:rPr>
          <w:rFonts w:ascii="Tahoma" w:hAnsi="Tahoma" w:eastAsia="Tahoma" w:cs="Tahoma"/>
          <w:noProof w:val="0"/>
          <w:sz w:val="24"/>
          <w:szCs w:val="24"/>
          <w:lang w:val="en-GB"/>
        </w:rPr>
      </w:pPr>
      <w:r w:rsidRPr="54CB088A" w:rsidR="19E69644">
        <w:rPr>
          <w:rFonts w:ascii="Tahoma" w:hAnsi="Tahoma" w:eastAsia="Tahoma" w:cs="Tahoma"/>
          <w:noProof w:val="0"/>
          <w:sz w:val="24"/>
          <w:szCs w:val="24"/>
          <w:lang w:val="en-GB"/>
        </w:rPr>
        <w:t>People with substance misuse issues</w:t>
      </w:r>
    </w:p>
    <w:p w:rsidR="00FF3F4B" w:rsidP="00347FEA" w:rsidRDefault="00FF3F4B" w14:paraId="50C7B22C" w14:textId="77777777">
      <w:pPr>
        <w:autoSpaceDE w:val="0"/>
        <w:autoSpaceDN w:val="0"/>
        <w:adjustRightInd w:val="0"/>
        <w:rPr>
          <w:rFonts w:ascii="Tahoma" w:hAnsi="Tahoma" w:cs="Tahoma"/>
          <w:b/>
          <w:bCs/>
          <w:color w:val="000000"/>
          <w:sz w:val="28"/>
          <w:szCs w:val="28"/>
        </w:rPr>
      </w:pPr>
    </w:p>
    <w:p w:rsidRPr="00BB56FE" w:rsidR="00347FEA" w:rsidP="00347FEA" w:rsidRDefault="00347FEA" w14:paraId="038117CB" w14:textId="53415ECA">
      <w:pPr>
        <w:autoSpaceDE w:val="0"/>
        <w:autoSpaceDN w:val="0"/>
        <w:adjustRightInd w:val="0"/>
        <w:rPr>
          <w:rFonts w:ascii="Tahoma" w:hAnsi="Tahoma" w:cs="Tahoma"/>
          <w:b/>
          <w:bCs/>
          <w:color w:val="000000"/>
          <w:sz w:val="28"/>
          <w:szCs w:val="28"/>
        </w:rPr>
      </w:pPr>
      <w:r w:rsidRPr="00BB56FE">
        <w:rPr>
          <w:rFonts w:ascii="Tahoma" w:hAnsi="Tahoma" w:cs="Tahoma"/>
          <w:b/>
          <w:bCs/>
          <w:color w:val="000000"/>
          <w:sz w:val="28"/>
          <w:szCs w:val="28"/>
        </w:rPr>
        <w:t>How to apply</w:t>
      </w:r>
    </w:p>
    <w:p w:rsidRPr="00BB56FE" w:rsidR="00EA137E" w:rsidP="00347FEA" w:rsidRDefault="00347FEA" w14:paraId="6F35817D" w14:textId="5F3AB94B">
      <w:pPr>
        <w:autoSpaceDE w:val="0"/>
        <w:autoSpaceDN w:val="0"/>
        <w:adjustRightInd w:val="0"/>
        <w:jc w:val="both"/>
        <w:rPr>
          <w:rFonts w:ascii="Tahoma" w:hAnsi="Tahoma" w:cs="Tahoma"/>
          <w:color w:val="292526"/>
        </w:rPr>
      </w:pPr>
      <w:r w:rsidRPr="00BB56FE">
        <w:rPr>
          <w:rFonts w:ascii="Tahoma" w:hAnsi="Tahoma" w:cs="Tahoma"/>
          <w:color w:val="292526"/>
        </w:rPr>
        <w:t xml:space="preserve">We recommend that you plan your application well in advance. It can be sent to us at any time. Please read these guidelines carefully, complete the </w:t>
      </w:r>
      <w:r w:rsidRPr="00BB56FE" w:rsidR="000D5679">
        <w:rPr>
          <w:rFonts w:ascii="Tahoma" w:hAnsi="Tahoma" w:cs="Tahoma"/>
          <w:color w:val="292526"/>
        </w:rPr>
        <w:t>online application form and provide all supporting documents</w:t>
      </w:r>
      <w:r w:rsidRPr="00BB56FE">
        <w:rPr>
          <w:rFonts w:ascii="Tahoma" w:hAnsi="Tahoma" w:cs="Tahoma"/>
          <w:color w:val="292526"/>
        </w:rPr>
        <w:t xml:space="preserve">. If you do not receive an </w:t>
      </w:r>
      <w:r w:rsidRPr="00BB56FE" w:rsidR="00292B56">
        <w:rPr>
          <w:rFonts w:ascii="Tahoma" w:hAnsi="Tahoma" w:cs="Tahoma"/>
          <w:color w:val="292526"/>
        </w:rPr>
        <w:t xml:space="preserve">automated </w:t>
      </w:r>
      <w:r w:rsidRPr="00BB56FE">
        <w:rPr>
          <w:rFonts w:ascii="Tahoma" w:hAnsi="Tahoma" w:cs="Tahoma"/>
          <w:color w:val="292526"/>
        </w:rPr>
        <w:t>ac</w:t>
      </w:r>
      <w:r w:rsidRPr="00BB56FE" w:rsidR="00EC2596">
        <w:rPr>
          <w:rFonts w:ascii="Tahoma" w:hAnsi="Tahoma" w:cs="Tahoma"/>
          <w:color w:val="292526"/>
        </w:rPr>
        <w:t xml:space="preserve">knowledgement please contact us. </w:t>
      </w:r>
      <w:r w:rsidRPr="00BB56FE">
        <w:rPr>
          <w:rFonts w:ascii="Tahoma" w:hAnsi="Tahoma" w:cs="Tahoma"/>
          <w:color w:val="292526"/>
        </w:rPr>
        <w:t>You may receive a phone call</w:t>
      </w:r>
      <w:r w:rsidRPr="00BB56FE" w:rsidR="00F95D8B">
        <w:rPr>
          <w:rFonts w:ascii="Tahoma" w:hAnsi="Tahoma" w:cs="Tahoma"/>
          <w:color w:val="292526"/>
        </w:rPr>
        <w:t xml:space="preserve"> or email</w:t>
      </w:r>
      <w:r w:rsidRPr="00BB56FE">
        <w:rPr>
          <w:rFonts w:ascii="Tahoma" w:hAnsi="Tahoma" w:cs="Tahoma"/>
          <w:color w:val="292526"/>
        </w:rPr>
        <w:t xml:space="preserve"> from a member of our staff requestin</w:t>
      </w:r>
      <w:r w:rsidRPr="00BB56FE" w:rsidR="00F95D8B">
        <w:rPr>
          <w:rFonts w:ascii="Tahoma" w:hAnsi="Tahoma" w:cs="Tahoma"/>
          <w:color w:val="292526"/>
        </w:rPr>
        <w:t>g further information</w:t>
      </w:r>
      <w:r w:rsidRPr="00BB56FE">
        <w:rPr>
          <w:rFonts w:ascii="Tahoma" w:hAnsi="Tahoma" w:cs="Tahoma"/>
          <w:color w:val="292526"/>
        </w:rPr>
        <w:t xml:space="preserve">. </w:t>
      </w:r>
    </w:p>
    <w:p w:rsidRPr="00BB56FE" w:rsidR="004C1610" w:rsidP="00347FEA" w:rsidRDefault="004C1610" w14:paraId="1881BB89" w14:textId="77777777">
      <w:pPr>
        <w:autoSpaceDE w:val="0"/>
        <w:autoSpaceDN w:val="0"/>
        <w:adjustRightInd w:val="0"/>
        <w:jc w:val="both"/>
        <w:rPr>
          <w:rFonts w:ascii="Tahoma" w:hAnsi="Tahoma" w:cs="Tahoma"/>
          <w:color w:val="292526"/>
        </w:rPr>
      </w:pPr>
    </w:p>
    <w:p w:rsidRPr="00BB56FE" w:rsidR="004C1610" w:rsidP="004C1610" w:rsidRDefault="004C1610" w14:paraId="440448BE" w14:textId="77777777">
      <w:pPr>
        <w:autoSpaceDE w:val="0"/>
        <w:autoSpaceDN w:val="0"/>
        <w:adjustRightInd w:val="0"/>
        <w:jc w:val="both"/>
        <w:rPr>
          <w:rFonts w:ascii="Tahoma" w:hAnsi="Tahoma" w:cs="Tahoma"/>
          <w:b/>
          <w:color w:val="292526"/>
          <w:sz w:val="28"/>
          <w:szCs w:val="28"/>
        </w:rPr>
      </w:pPr>
      <w:r w:rsidRPr="00BB56FE">
        <w:rPr>
          <w:rFonts w:ascii="Tahoma" w:hAnsi="Tahoma" w:cs="Tahoma"/>
          <w:b/>
          <w:color w:val="292526"/>
          <w:sz w:val="28"/>
          <w:szCs w:val="28"/>
        </w:rPr>
        <w:t xml:space="preserve">Our Commitment </w:t>
      </w:r>
    </w:p>
    <w:p w:rsidRPr="00BB56FE" w:rsidR="004C1610" w:rsidP="004C1610" w:rsidRDefault="001E1315" w14:paraId="623D94D6" w14:textId="09A384C2">
      <w:pPr>
        <w:autoSpaceDE w:val="0"/>
        <w:autoSpaceDN w:val="0"/>
        <w:adjustRightInd w:val="0"/>
        <w:jc w:val="both"/>
        <w:rPr>
          <w:rFonts w:ascii="Tahoma" w:hAnsi="Tahoma" w:cs="Tahoma"/>
          <w:color w:val="000000"/>
        </w:rPr>
      </w:pPr>
      <w:r w:rsidRPr="00BB56FE">
        <w:rPr>
          <w:rFonts w:ascii="Tahoma" w:hAnsi="Tahoma" w:cs="Tahoma"/>
          <w:color w:val="000000"/>
        </w:rPr>
        <w:t>We are committed to m</w:t>
      </w:r>
      <w:r w:rsidRPr="00BB56FE" w:rsidR="004C1610">
        <w:rPr>
          <w:rFonts w:ascii="Tahoma" w:hAnsi="Tahoma" w:cs="Tahoma"/>
          <w:color w:val="000000"/>
        </w:rPr>
        <w:t>aking our criteria understandable and accessible whilst supporting applicants to</w:t>
      </w:r>
      <w:r w:rsidRPr="00BB56FE">
        <w:rPr>
          <w:rFonts w:ascii="Tahoma" w:hAnsi="Tahoma" w:cs="Tahoma"/>
          <w:b/>
          <w:color w:val="292526"/>
          <w:sz w:val="28"/>
          <w:szCs w:val="28"/>
        </w:rPr>
        <w:t xml:space="preserve"> </w:t>
      </w:r>
      <w:r w:rsidRPr="00BB56FE" w:rsidR="004C1610">
        <w:rPr>
          <w:rFonts w:ascii="Tahoma" w:hAnsi="Tahoma" w:cs="Tahoma"/>
          <w:color w:val="000000"/>
        </w:rPr>
        <w:t>make the best application possible.</w:t>
      </w:r>
      <w:r w:rsidRPr="00BB56FE">
        <w:rPr>
          <w:rFonts w:ascii="Tahoma" w:hAnsi="Tahoma" w:cs="Tahoma"/>
          <w:color w:val="000000"/>
        </w:rPr>
        <w:t xml:space="preserve"> We will ensure we are being transparent</w:t>
      </w:r>
      <w:r w:rsidRPr="00BB56FE" w:rsidR="004C1610">
        <w:rPr>
          <w:rFonts w:ascii="Tahoma" w:hAnsi="Tahoma" w:cs="Tahoma"/>
          <w:color w:val="000000"/>
        </w:rPr>
        <w:t xml:space="preserve"> about our processes and, where possible, engaging local people</w:t>
      </w:r>
      <w:r w:rsidRPr="00BB56FE">
        <w:rPr>
          <w:rFonts w:ascii="Tahoma" w:hAnsi="Tahoma" w:cs="Tahoma"/>
          <w:color w:val="000000"/>
        </w:rPr>
        <w:t xml:space="preserve"> </w:t>
      </w:r>
      <w:r w:rsidRPr="00BB56FE" w:rsidR="00B94C9B">
        <w:rPr>
          <w:rFonts w:ascii="Tahoma" w:hAnsi="Tahoma" w:cs="Tahoma"/>
          <w:color w:val="000000"/>
        </w:rPr>
        <w:t xml:space="preserve">in </w:t>
      </w:r>
      <w:r w:rsidRPr="00BB56FE" w:rsidR="004C1610">
        <w:rPr>
          <w:rFonts w:ascii="Tahoma" w:hAnsi="Tahoma" w:cs="Tahoma"/>
          <w:color w:val="000000"/>
        </w:rPr>
        <w:t>making the final decision.</w:t>
      </w:r>
      <w:r w:rsidRPr="00BB56FE">
        <w:rPr>
          <w:rFonts w:ascii="Tahoma" w:hAnsi="Tahoma" w:cs="Tahoma"/>
          <w:color w:val="000000"/>
        </w:rPr>
        <w:t xml:space="preserve"> We will ensure</w:t>
      </w:r>
      <w:r w:rsidRPr="00BB56FE" w:rsidR="004C1610">
        <w:rPr>
          <w:rFonts w:ascii="Tahoma" w:hAnsi="Tahoma" w:cs="Tahoma"/>
          <w:color w:val="000000"/>
        </w:rPr>
        <w:t xml:space="preserve"> that all applications</w:t>
      </w:r>
      <w:r w:rsidR="00B805FC">
        <w:rPr>
          <w:rFonts w:ascii="Tahoma" w:hAnsi="Tahoma" w:cs="Tahoma"/>
          <w:color w:val="000000"/>
        </w:rPr>
        <w:t xml:space="preserve"> to this programme</w:t>
      </w:r>
      <w:r w:rsidRPr="00BB56FE" w:rsidR="004C1610">
        <w:rPr>
          <w:rFonts w:ascii="Tahoma" w:hAnsi="Tahoma" w:cs="Tahoma"/>
          <w:color w:val="000000"/>
        </w:rPr>
        <w:t xml:space="preserve"> are treated fairly and undergo an assessment process.</w:t>
      </w:r>
      <w:r w:rsidRPr="00BB56FE">
        <w:rPr>
          <w:rFonts w:ascii="Tahoma" w:hAnsi="Tahoma" w:cs="Tahoma"/>
          <w:color w:val="000000"/>
        </w:rPr>
        <w:t xml:space="preserve"> We will make sure</w:t>
      </w:r>
      <w:r w:rsidRPr="00BB56FE" w:rsidR="004C1610">
        <w:rPr>
          <w:rFonts w:ascii="Tahoma" w:hAnsi="Tahoma" w:cs="Tahoma"/>
          <w:color w:val="000000"/>
        </w:rPr>
        <w:t xml:space="preserve"> that all </w:t>
      </w:r>
      <w:r w:rsidR="00AA5394">
        <w:rPr>
          <w:rFonts w:ascii="Tahoma" w:hAnsi="Tahoma" w:cs="Tahoma"/>
          <w:color w:val="000000"/>
        </w:rPr>
        <w:t>awards</w:t>
      </w:r>
      <w:r w:rsidRPr="00BB56FE" w:rsidR="004C1610">
        <w:rPr>
          <w:rFonts w:ascii="Tahoma" w:hAnsi="Tahoma" w:cs="Tahoma"/>
          <w:color w:val="000000"/>
        </w:rPr>
        <w:t xml:space="preserve"> given are measurable and that successful applicants are</w:t>
      </w:r>
      <w:r w:rsidRPr="00BB56FE">
        <w:rPr>
          <w:rFonts w:ascii="Tahoma" w:hAnsi="Tahoma" w:cs="Tahoma"/>
          <w:color w:val="000000"/>
        </w:rPr>
        <w:t xml:space="preserve"> </w:t>
      </w:r>
      <w:r w:rsidRPr="00BB56FE" w:rsidR="004C1610">
        <w:rPr>
          <w:rFonts w:ascii="Tahoma" w:hAnsi="Tahoma" w:cs="Tahoma"/>
          <w:color w:val="000000"/>
        </w:rPr>
        <w:t>aware of our expectations</w:t>
      </w:r>
      <w:r w:rsidRPr="00BB56FE">
        <w:rPr>
          <w:rFonts w:ascii="Tahoma" w:hAnsi="Tahoma" w:cs="Tahoma"/>
          <w:color w:val="000000"/>
        </w:rPr>
        <w:t xml:space="preserve"> and also s</w:t>
      </w:r>
      <w:r w:rsidRPr="00BB56FE" w:rsidR="004C1610">
        <w:rPr>
          <w:rFonts w:ascii="Tahoma" w:hAnsi="Tahoma" w:cs="Tahoma"/>
          <w:color w:val="000000"/>
        </w:rPr>
        <w:t xml:space="preserve">upporting applicants in line with the </w:t>
      </w:r>
      <w:r w:rsidR="00B805FC">
        <w:rPr>
          <w:rFonts w:ascii="Tahoma" w:hAnsi="Tahoma" w:cs="Tahoma"/>
          <w:color w:val="000000"/>
        </w:rPr>
        <w:t>funder</w:t>
      </w:r>
      <w:r w:rsidRPr="00BB56FE" w:rsidR="004C1610">
        <w:rPr>
          <w:rFonts w:ascii="Tahoma" w:hAnsi="Tahoma" w:cs="Tahoma"/>
          <w:color w:val="000000"/>
        </w:rPr>
        <w:t>’s expectations and criteria.</w:t>
      </w:r>
      <w:r w:rsidRPr="00BB56FE">
        <w:rPr>
          <w:rFonts w:ascii="Tahoma" w:hAnsi="Tahoma" w:cs="Tahoma"/>
          <w:color w:val="000000"/>
        </w:rPr>
        <w:t xml:space="preserve"> </w:t>
      </w:r>
      <w:r w:rsidRPr="00BB56FE" w:rsidR="00EE3DFF">
        <w:rPr>
          <w:rFonts w:ascii="Tahoma" w:hAnsi="Tahoma" w:cs="Tahoma"/>
          <w:color w:val="000000"/>
        </w:rPr>
        <w:t>We aim to assess all completed applications quickly and make them available for the next panel date.</w:t>
      </w:r>
    </w:p>
    <w:p w:rsidRPr="00BB56FE" w:rsidR="001E1315" w:rsidP="00347FEA" w:rsidRDefault="001E1315" w14:paraId="6F83C95B" w14:textId="77777777">
      <w:pPr>
        <w:spacing w:line="264" w:lineRule="auto"/>
        <w:ind w:right="-862"/>
        <w:jc w:val="both"/>
        <w:rPr>
          <w:rFonts w:ascii="Tahoma" w:hAnsi="Tahoma" w:cs="Tahoma"/>
          <w:b/>
          <w:bCs/>
          <w:sz w:val="27"/>
          <w:szCs w:val="27"/>
        </w:rPr>
      </w:pPr>
    </w:p>
    <w:p w:rsidRPr="00BB56FE" w:rsidR="00970CE6" w:rsidP="00970CE6" w:rsidRDefault="00970CE6" w14:paraId="2DD08C50" w14:textId="77777777">
      <w:pPr>
        <w:pStyle w:val="paragraph"/>
        <w:spacing w:before="0" w:beforeAutospacing="0" w:after="0" w:afterAutospacing="0"/>
        <w:textAlignment w:val="baseline"/>
        <w:rPr>
          <w:rFonts w:ascii="Segoe UI" w:hAnsi="Segoe UI" w:cs="Segoe UI"/>
          <w:sz w:val="18"/>
          <w:szCs w:val="18"/>
        </w:rPr>
      </w:pPr>
      <w:r w:rsidRPr="00BB56FE">
        <w:rPr>
          <w:rStyle w:val="normaltextrun"/>
          <w:rFonts w:ascii="Tahoma" w:hAnsi="Tahoma" w:cs="Tahoma"/>
          <w:b/>
          <w:bCs/>
          <w:sz w:val="40"/>
          <w:szCs w:val="40"/>
        </w:rPr>
        <w:t>Step 1: Are you eligible to apply?</w:t>
      </w:r>
      <w:r w:rsidRPr="00BB56FE">
        <w:rPr>
          <w:rStyle w:val="eop"/>
          <w:rFonts w:ascii="Tahoma" w:hAnsi="Tahoma" w:cs="Tahoma"/>
          <w:sz w:val="40"/>
          <w:szCs w:val="40"/>
        </w:rPr>
        <w:t> </w:t>
      </w:r>
    </w:p>
    <w:p w:rsidRPr="00BB56FE" w:rsidR="00970CE6" w:rsidP="00970CE6" w:rsidRDefault="00970CE6" w14:paraId="34A3B467" w14:textId="77777777">
      <w:pPr>
        <w:pStyle w:val="paragraph"/>
        <w:numPr>
          <w:ilvl w:val="0"/>
          <w:numId w:val="39"/>
        </w:numPr>
        <w:spacing w:before="0" w:beforeAutospacing="0" w:after="0" w:afterAutospacing="0"/>
        <w:textAlignment w:val="baseline"/>
        <w:rPr>
          <w:rFonts w:ascii="Tahoma" w:hAnsi="Tahoma" w:cs="Tahoma"/>
        </w:rPr>
      </w:pPr>
      <w:r w:rsidRPr="00BB56FE">
        <w:rPr>
          <w:rStyle w:val="normaltextrun"/>
          <w:rFonts w:ascii="Tahoma" w:hAnsi="Tahoma" w:cs="Tahoma"/>
        </w:rPr>
        <w:t>Your group must be a small, locally managed VCSE organisation such as a charity, constituted community group, social enterprise such as a Community Interest Company (CIC), or a company limited by guarantee with charitable aims. Please note that as a general exclusion we do not fund social enterprises that have a person with significant control (PSC).</w:t>
      </w:r>
      <w:r w:rsidRPr="00BB56FE">
        <w:rPr>
          <w:rStyle w:val="eop"/>
          <w:rFonts w:ascii="Tahoma" w:hAnsi="Tahoma" w:cs="Tahoma"/>
        </w:rPr>
        <w:t> </w:t>
      </w:r>
    </w:p>
    <w:p w:rsidRPr="00BB56FE" w:rsidR="00970CE6" w:rsidP="00970CE6" w:rsidRDefault="00970CE6" w14:paraId="074C9702" w14:textId="77777777">
      <w:pPr>
        <w:pStyle w:val="paragraph"/>
        <w:numPr>
          <w:ilvl w:val="0"/>
          <w:numId w:val="39"/>
        </w:numPr>
        <w:spacing w:before="0" w:beforeAutospacing="0" w:after="0" w:afterAutospacing="0"/>
        <w:textAlignment w:val="baseline"/>
        <w:rPr>
          <w:rFonts w:ascii="Tahoma" w:hAnsi="Tahoma" w:cs="Tahoma"/>
        </w:rPr>
      </w:pPr>
      <w:r w:rsidRPr="00BB56FE">
        <w:rPr>
          <w:rStyle w:val="normaltextrun"/>
          <w:rFonts w:ascii="Tahoma" w:hAnsi="Tahoma" w:cs="Tahoma"/>
        </w:rPr>
        <w:t>Your organisation must be based in Northamptonshire</w:t>
      </w:r>
      <w:r w:rsidRPr="00BB56FE" w:rsidR="00230DB3">
        <w:rPr>
          <w:rStyle w:val="normaltextrun"/>
          <w:rFonts w:ascii="Tahoma" w:hAnsi="Tahoma" w:cs="Tahoma"/>
        </w:rPr>
        <w:t>.</w:t>
      </w:r>
      <w:r w:rsidRPr="00BB56FE">
        <w:rPr>
          <w:rStyle w:val="eop"/>
          <w:rFonts w:ascii="Tahoma" w:hAnsi="Tahoma" w:cs="Tahoma"/>
        </w:rPr>
        <w:t> </w:t>
      </w:r>
    </w:p>
    <w:p w:rsidRPr="00BB56FE" w:rsidR="00230DB3" w:rsidP="00230DB3" w:rsidRDefault="00970CE6" w14:paraId="2049D50F" w14:textId="77777777">
      <w:pPr>
        <w:pStyle w:val="paragraph"/>
        <w:numPr>
          <w:ilvl w:val="0"/>
          <w:numId w:val="39"/>
        </w:numPr>
        <w:spacing w:before="0" w:beforeAutospacing="0" w:after="0" w:afterAutospacing="0"/>
        <w:textAlignment w:val="baseline"/>
        <w:rPr>
          <w:rFonts w:ascii="Tahoma" w:hAnsi="Tahoma" w:cs="Tahoma"/>
        </w:rPr>
      </w:pPr>
      <w:r w:rsidRPr="00BB56FE">
        <w:rPr>
          <w:rStyle w:val="normaltextrun"/>
          <w:rFonts w:ascii="Tahoma" w:hAnsi="Tahoma" w:cs="Tahoma"/>
        </w:rPr>
        <w:t>You must have a set of written rules or constitution that your group adheres to, and this must contain a dissolution clause specific to Northamptonshire. We can help advise you on how to do this especially if you are a new group.</w:t>
      </w:r>
      <w:r w:rsidRPr="00BB56FE">
        <w:rPr>
          <w:rStyle w:val="eop"/>
          <w:rFonts w:ascii="Tahoma" w:hAnsi="Tahoma" w:cs="Tahoma"/>
        </w:rPr>
        <w:t> </w:t>
      </w:r>
    </w:p>
    <w:p w:rsidRPr="00BB56FE" w:rsidR="00230DB3" w:rsidP="00230DB3" w:rsidRDefault="00970CE6" w14:paraId="4B7F762B" w14:textId="77777777">
      <w:pPr>
        <w:pStyle w:val="paragraph"/>
        <w:numPr>
          <w:ilvl w:val="0"/>
          <w:numId w:val="39"/>
        </w:numPr>
        <w:spacing w:before="0" w:beforeAutospacing="0" w:after="0" w:afterAutospacing="0"/>
        <w:textAlignment w:val="baseline"/>
        <w:rPr>
          <w:rFonts w:ascii="Tahoma" w:hAnsi="Tahoma" w:cs="Tahoma"/>
        </w:rPr>
      </w:pPr>
      <w:r w:rsidRPr="00BB56FE">
        <w:rPr>
          <w:rStyle w:val="normaltextrun"/>
          <w:rFonts w:ascii="Tahoma" w:hAnsi="Tahoma" w:cs="Tahoma"/>
        </w:rPr>
        <w:lastRenderedPageBreak/>
        <w:t xml:space="preserve">You must take care to ensure that young people or vulnerable people taking part in your activity do not come to any harm whilst in your care. To this end, you must have written procedures for keeping young people and/or vulnerable people safe otherwise known as a Child Protection or Vulnerable Adults’ policy. This will be needed as a condition of funding. If you do not have such a policy, visit our </w:t>
      </w:r>
      <w:hyperlink w:tgtFrame="_blank" w:history="1" r:id="rId16">
        <w:r w:rsidRPr="00BB56FE">
          <w:rPr>
            <w:rStyle w:val="normaltextrun"/>
            <w:rFonts w:ascii="Tahoma" w:hAnsi="Tahoma" w:cs="Tahoma"/>
            <w:color w:val="0000FF"/>
            <w:u w:val="single"/>
          </w:rPr>
          <w:t>Help for Groups</w:t>
        </w:r>
      </w:hyperlink>
      <w:r w:rsidRPr="00BB56FE">
        <w:rPr>
          <w:rStyle w:val="normaltextrun"/>
          <w:rFonts w:ascii="Tahoma" w:hAnsi="Tahoma" w:cs="Tahoma"/>
        </w:rPr>
        <w:t xml:space="preserve"> section of the website.</w:t>
      </w:r>
      <w:r w:rsidRPr="00BB56FE">
        <w:rPr>
          <w:rStyle w:val="eop"/>
          <w:rFonts w:ascii="Tahoma" w:hAnsi="Tahoma" w:cs="Tahoma"/>
        </w:rPr>
        <w:t> </w:t>
      </w:r>
    </w:p>
    <w:p w:rsidRPr="00BB56FE" w:rsidR="00970CE6" w:rsidP="00230DB3" w:rsidRDefault="00970CE6" w14:paraId="73E521AA" w14:textId="77777777">
      <w:pPr>
        <w:pStyle w:val="paragraph"/>
        <w:numPr>
          <w:ilvl w:val="0"/>
          <w:numId w:val="39"/>
        </w:numPr>
        <w:spacing w:before="0" w:beforeAutospacing="0" w:after="0" w:afterAutospacing="0"/>
        <w:textAlignment w:val="baseline"/>
        <w:rPr>
          <w:rFonts w:ascii="Tahoma" w:hAnsi="Tahoma" w:cs="Tahoma"/>
        </w:rPr>
      </w:pPr>
      <w:r w:rsidRPr="00BB56FE">
        <w:rPr>
          <w:rStyle w:val="normaltextrun"/>
          <w:rFonts w:ascii="Tahoma" w:hAnsi="Tahoma" w:cs="Tahoma"/>
        </w:rPr>
        <w:t>You must have an Equality or Equity and Diversity policy.</w:t>
      </w:r>
      <w:r w:rsidRPr="00BB56FE">
        <w:rPr>
          <w:rStyle w:val="eop"/>
          <w:rFonts w:ascii="Tahoma" w:hAnsi="Tahoma" w:cs="Tahoma"/>
        </w:rPr>
        <w:t> </w:t>
      </w:r>
    </w:p>
    <w:p w:rsidR="00AA1C1D" w:rsidP="00AA1C1D" w:rsidRDefault="00AA1C1D" w14:paraId="384972FD" w14:textId="77777777">
      <w:pPr>
        <w:pStyle w:val="paragraph"/>
        <w:spacing w:before="0" w:beforeAutospacing="0" w:after="0" w:afterAutospacing="0"/>
        <w:jc w:val="both"/>
        <w:textAlignment w:val="baseline"/>
        <w:rPr>
          <w:rStyle w:val="normaltextrun"/>
          <w:rFonts w:ascii="Tahoma" w:hAnsi="Tahoma" w:cs="Tahoma"/>
          <w:b/>
          <w:bCs/>
        </w:rPr>
      </w:pPr>
    </w:p>
    <w:p w:rsidRPr="00FF3F4B" w:rsidR="00BB56FE" w:rsidP="00BB56FE" w:rsidRDefault="00BB56FE" w14:paraId="21CD7C09" w14:textId="77777777">
      <w:pPr>
        <w:rPr>
          <w:rFonts w:ascii="Tahoma" w:hAnsi="Tahoma" w:cs="Tahoma"/>
          <w:b/>
          <w:bCs/>
        </w:rPr>
      </w:pPr>
      <w:r w:rsidRPr="00FF3F4B">
        <w:rPr>
          <w:rFonts w:ascii="Tahoma" w:hAnsi="Tahoma" w:cs="Tahoma"/>
          <w:b/>
          <w:bCs/>
        </w:rPr>
        <w:t>Organisations must:</w:t>
      </w:r>
    </w:p>
    <w:p w:rsidRPr="00BB56FE" w:rsidR="00BB56FE" w:rsidP="00BB56FE" w:rsidRDefault="00BB56FE" w14:paraId="47B1CBC6" w14:textId="77777777">
      <w:pPr>
        <w:numPr>
          <w:ilvl w:val="0"/>
          <w:numId w:val="45"/>
        </w:numPr>
        <w:rPr>
          <w:rFonts w:ascii="Tahoma" w:hAnsi="Tahoma" w:cs="Tahoma"/>
        </w:rPr>
      </w:pPr>
      <w:r w:rsidRPr="00BB56FE">
        <w:rPr>
          <w:rFonts w:ascii="Tahoma" w:hAnsi="Tahoma" w:cs="Tahoma"/>
        </w:rPr>
        <w:t>Have a track record or clear ambition to work with volunteers in health contexts</w:t>
      </w:r>
    </w:p>
    <w:p w:rsidRPr="00BB56FE" w:rsidR="00BB56FE" w:rsidP="00BB56FE" w:rsidRDefault="00BB56FE" w14:paraId="0AE34E23" w14:textId="77777777">
      <w:pPr>
        <w:numPr>
          <w:ilvl w:val="0"/>
          <w:numId w:val="45"/>
        </w:numPr>
        <w:rPr>
          <w:rFonts w:ascii="Tahoma" w:hAnsi="Tahoma" w:cs="Tahoma"/>
        </w:rPr>
      </w:pPr>
      <w:r w:rsidRPr="00BB56FE">
        <w:rPr>
          <w:rFonts w:ascii="Tahoma" w:hAnsi="Tahoma" w:cs="Tahoma"/>
        </w:rPr>
        <w:t>Be based in or serve communities within Northamptonshire</w:t>
      </w:r>
    </w:p>
    <w:p w:rsidRPr="00BB56FE" w:rsidR="00BB56FE" w:rsidP="00BB56FE" w:rsidRDefault="00BB56FE" w14:paraId="4D395B12" w14:textId="77777777">
      <w:pPr>
        <w:ind w:left="720"/>
        <w:rPr>
          <w:rFonts w:ascii="Tahoma" w:hAnsi="Tahoma" w:cs="Tahoma"/>
        </w:rPr>
      </w:pPr>
    </w:p>
    <w:p w:rsidRPr="00FF3F4B" w:rsidR="00BB56FE" w:rsidP="00BB56FE" w:rsidRDefault="00BB56FE" w14:paraId="2C67B0E2" w14:textId="77777777">
      <w:pPr>
        <w:rPr>
          <w:rFonts w:ascii="Tahoma" w:hAnsi="Tahoma" w:cs="Tahoma"/>
          <w:b/>
          <w:bCs/>
        </w:rPr>
      </w:pPr>
      <w:r w:rsidRPr="00FF3F4B">
        <w:rPr>
          <w:rFonts w:ascii="Tahoma" w:hAnsi="Tahoma" w:cs="Tahoma"/>
          <w:b/>
          <w:bCs/>
        </w:rPr>
        <w:t>Priority will be given to:</w:t>
      </w:r>
    </w:p>
    <w:p w:rsidRPr="00BB56FE" w:rsidR="00BB56FE" w:rsidP="00BB56FE" w:rsidRDefault="00BB56FE" w14:paraId="20F9A4CC" w14:textId="771BC998">
      <w:pPr>
        <w:numPr>
          <w:ilvl w:val="0"/>
          <w:numId w:val="46"/>
        </w:numPr>
        <w:rPr>
          <w:rFonts w:ascii="Tahoma" w:hAnsi="Tahoma" w:cs="Tahoma"/>
        </w:rPr>
      </w:pPr>
      <w:r w:rsidRPr="00BB56FE">
        <w:rPr>
          <w:rFonts w:ascii="Tahoma" w:hAnsi="Tahoma" w:cs="Tahoma"/>
        </w:rPr>
        <w:t>Smaller, place-based grassroots organisations</w:t>
      </w:r>
      <w:r w:rsidR="00FF3F4B">
        <w:rPr>
          <w:rFonts w:ascii="Tahoma" w:hAnsi="Tahoma" w:cs="Tahoma"/>
        </w:rPr>
        <w:t xml:space="preserve"> with an annual income of less than £1 million</w:t>
      </w:r>
    </w:p>
    <w:p w:rsidRPr="00BB56FE" w:rsidR="00BB56FE" w:rsidP="00BB56FE" w:rsidRDefault="00BB56FE" w14:paraId="48DB580B" w14:textId="2433DFA8">
      <w:pPr>
        <w:pStyle w:val="paragraph"/>
        <w:numPr>
          <w:ilvl w:val="0"/>
          <w:numId w:val="46"/>
        </w:numPr>
        <w:spacing w:before="0" w:beforeAutospacing="0" w:after="0" w:afterAutospacing="0"/>
        <w:jc w:val="both"/>
        <w:textAlignment w:val="baseline"/>
        <w:rPr>
          <w:rStyle w:val="normaltextrun"/>
          <w:rFonts w:ascii="Tahoma" w:hAnsi="Tahoma" w:cs="Tahoma"/>
          <w:b/>
          <w:bCs/>
        </w:rPr>
      </w:pPr>
      <w:r w:rsidRPr="00BB56FE">
        <w:rPr>
          <w:rFonts w:ascii="Tahoma" w:hAnsi="Tahoma" w:cs="Tahoma"/>
        </w:rPr>
        <w:t>Projects led by or serving underrepresented or marginalised communities</w:t>
      </w:r>
    </w:p>
    <w:p w:rsidR="00EA137E" w:rsidP="00BB56FE" w:rsidRDefault="00EA137E" w14:paraId="41C368DE" w14:textId="77777777">
      <w:pPr>
        <w:rPr>
          <w:rFonts w:ascii="Tahoma" w:hAnsi="Tahoma" w:cs="Tahoma"/>
          <w:b/>
          <w:bCs/>
        </w:rPr>
      </w:pPr>
    </w:p>
    <w:p w:rsidRPr="00BB56FE" w:rsidR="00BB56FE" w:rsidP="00BB56FE" w:rsidRDefault="00BB56FE" w14:paraId="0137F19E" w14:textId="310FAF43">
      <w:pPr>
        <w:rPr>
          <w:rFonts w:ascii="Tahoma" w:hAnsi="Tahoma" w:cs="Tahoma"/>
          <w:b/>
          <w:bCs/>
        </w:rPr>
      </w:pPr>
      <w:r w:rsidRPr="00BB56FE">
        <w:rPr>
          <w:rFonts w:ascii="Tahoma" w:hAnsi="Tahoma" w:cs="Tahoma"/>
          <w:b/>
          <w:bCs/>
        </w:rPr>
        <w:t>What We’re Looking For</w:t>
      </w:r>
    </w:p>
    <w:p w:rsidRPr="00BB56FE" w:rsidR="00BB56FE" w:rsidP="00BB56FE" w:rsidRDefault="00BB56FE" w14:paraId="5A3CE5DB" w14:textId="77777777">
      <w:pPr>
        <w:rPr>
          <w:rFonts w:ascii="Tahoma" w:hAnsi="Tahoma" w:cs="Tahoma"/>
        </w:rPr>
      </w:pPr>
      <w:r w:rsidRPr="00BB56FE">
        <w:rPr>
          <w:rFonts w:ascii="Tahoma" w:hAnsi="Tahoma" w:cs="Tahoma"/>
        </w:rPr>
        <w:t>Projects that:</w:t>
      </w:r>
    </w:p>
    <w:p w:rsidRPr="00BB56FE" w:rsidR="00BB56FE" w:rsidP="00BB56FE" w:rsidRDefault="00BB56FE" w14:paraId="6D4AE9E2" w14:textId="77777777">
      <w:pPr>
        <w:numPr>
          <w:ilvl w:val="0"/>
          <w:numId w:val="47"/>
        </w:numPr>
        <w:rPr>
          <w:rFonts w:ascii="Tahoma" w:hAnsi="Tahoma" w:cs="Tahoma"/>
        </w:rPr>
      </w:pPr>
      <w:r w:rsidRPr="00BB56FE">
        <w:rPr>
          <w:rFonts w:ascii="Tahoma" w:hAnsi="Tahoma" w:cs="Tahoma"/>
        </w:rPr>
        <w:t>Are community-driven and rooted in lived experience</w:t>
      </w:r>
    </w:p>
    <w:p w:rsidRPr="00BB56FE" w:rsidR="00BB56FE" w:rsidP="00BB56FE" w:rsidRDefault="00BB56FE" w14:paraId="6DFB7AE9" w14:textId="77777777">
      <w:pPr>
        <w:numPr>
          <w:ilvl w:val="0"/>
          <w:numId w:val="47"/>
        </w:numPr>
        <w:rPr>
          <w:rFonts w:ascii="Tahoma" w:hAnsi="Tahoma" w:cs="Tahoma"/>
        </w:rPr>
      </w:pPr>
      <w:r w:rsidRPr="00BB56FE">
        <w:rPr>
          <w:rFonts w:ascii="Tahoma" w:hAnsi="Tahoma" w:cs="Tahoma"/>
        </w:rPr>
        <w:t>Test a new or adapted volunteer model</w:t>
      </w:r>
    </w:p>
    <w:p w:rsidRPr="00BB56FE" w:rsidR="00BB56FE" w:rsidP="00BB56FE" w:rsidRDefault="00BB56FE" w14:paraId="63A72791" w14:textId="77777777">
      <w:pPr>
        <w:numPr>
          <w:ilvl w:val="0"/>
          <w:numId w:val="47"/>
        </w:numPr>
        <w:rPr>
          <w:rFonts w:ascii="Tahoma" w:hAnsi="Tahoma" w:cs="Tahoma"/>
        </w:rPr>
      </w:pPr>
      <w:r w:rsidRPr="00BB56FE">
        <w:rPr>
          <w:rFonts w:ascii="Tahoma" w:hAnsi="Tahoma" w:cs="Tahoma"/>
        </w:rPr>
        <w:t>Are able to gather data and reflect on what works (and what doesn’t)</w:t>
      </w:r>
    </w:p>
    <w:p w:rsidRPr="00BB56FE" w:rsidR="00BB56FE" w:rsidP="00BB56FE" w:rsidRDefault="00BB56FE" w14:paraId="1EA5C74F" w14:textId="77777777">
      <w:pPr>
        <w:numPr>
          <w:ilvl w:val="0"/>
          <w:numId w:val="47"/>
        </w:numPr>
        <w:rPr>
          <w:rFonts w:ascii="Tahoma" w:hAnsi="Tahoma" w:cs="Tahoma"/>
        </w:rPr>
      </w:pPr>
      <w:r w:rsidRPr="00BB56FE">
        <w:rPr>
          <w:rFonts w:ascii="Tahoma" w:hAnsi="Tahoma" w:cs="Tahoma"/>
        </w:rPr>
        <w:t xml:space="preserve">Align with health and wellbeing priorities identified by Northamptonshire ICB: </w:t>
      </w:r>
      <w:hyperlink w:history="1" r:id="rId17">
        <w:r w:rsidRPr="00BB56FE">
          <w:rPr>
            <w:rStyle w:val="Hyperlink"/>
            <w:rFonts w:ascii="Tahoma" w:hAnsi="Tahoma" w:cs="Tahoma"/>
          </w:rPr>
          <w:t>https://www.icnorthamptonshire.org.uk/icb-plan/</w:t>
        </w:r>
      </w:hyperlink>
      <w:r w:rsidRPr="00BB56FE">
        <w:rPr>
          <w:rFonts w:ascii="Tahoma" w:hAnsi="Tahoma" w:cs="Tahoma"/>
        </w:rPr>
        <w:t xml:space="preserve"> </w:t>
      </w:r>
    </w:p>
    <w:p w:rsidRPr="00BB56FE" w:rsidR="00BB56FE" w:rsidP="00BB56FE" w:rsidRDefault="00BB56FE" w14:paraId="08736426" w14:textId="77777777">
      <w:pPr>
        <w:rPr>
          <w:rFonts w:ascii="Tahoma" w:hAnsi="Tahoma" w:cs="Tahoma"/>
        </w:rPr>
      </w:pPr>
    </w:p>
    <w:p w:rsidRPr="00BB56FE" w:rsidR="00BB56FE" w:rsidP="00BB56FE" w:rsidRDefault="00BB56FE" w14:paraId="4DD5AE44" w14:textId="77777777">
      <w:pPr>
        <w:rPr>
          <w:rFonts w:ascii="Tahoma" w:hAnsi="Tahoma" w:cs="Tahoma"/>
          <w:b/>
          <w:bCs/>
        </w:rPr>
      </w:pPr>
      <w:r w:rsidRPr="00BB56FE">
        <w:rPr>
          <w:rFonts w:ascii="Tahoma" w:hAnsi="Tahoma" w:cs="Tahoma"/>
          <w:b/>
          <w:bCs/>
        </w:rPr>
        <w:t>Examples of Volunteer Models to Explore</w:t>
      </w:r>
    </w:p>
    <w:p w:rsidRPr="00BB56FE" w:rsidR="00BB56FE" w:rsidP="00BB56FE" w:rsidRDefault="00BB56FE" w14:paraId="198B43D7" w14:textId="77777777">
      <w:pPr>
        <w:numPr>
          <w:ilvl w:val="0"/>
          <w:numId w:val="48"/>
        </w:numPr>
        <w:rPr>
          <w:rFonts w:ascii="Tahoma" w:hAnsi="Tahoma" w:cs="Tahoma"/>
        </w:rPr>
      </w:pPr>
      <w:r w:rsidRPr="00BB56FE">
        <w:rPr>
          <w:rFonts w:ascii="Tahoma" w:hAnsi="Tahoma" w:cs="Tahoma"/>
          <w:b/>
          <w:bCs/>
        </w:rPr>
        <w:t>Peer Support</w:t>
      </w:r>
      <w:r w:rsidRPr="00BB56FE">
        <w:rPr>
          <w:rFonts w:ascii="Tahoma" w:hAnsi="Tahoma" w:cs="Tahoma"/>
        </w:rPr>
        <w:t>: Volunteers with lived experience supporting others (e.g., in mental health)</w:t>
      </w:r>
    </w:p>
    <w:p w:rsidRPr="00BB56FE" w:rsidR="00BB56FE" w:rsidP="00BB56FE" w:rsidRDefault="00BB56FE" w14:paraId="0EB6607B" w14:textId="77777777">
      <w:pPr>
        <w:numPr>
          <w:ilvl w:val="0"/>
          <w:numId w:val="48"/>
        </w:numPr>
        <w:rPr>
          <w:rFonts w:ascii="Tahoma" w:hAnsi="Tahoma" w:cs="Tahoma"/>
        </w:rPr>
      </w:pPr>
      <w:r w:rsidRPr="00BB56FE">
        <w:rPr>
          <w:rFonts w:ascii="Tahoma" w:hAnsi="Tahoma" w:cs="Tahoma"/>
          <w:b/>
          <w:bCs/>
        </w:rPr>
        <w:t>Health Champions</w:t>
      </w:r>
      <w:r w:rsidRPr="00BB56FE">
        <w:rPr>
          <w:rFonts w:ascii="Tahoma" w:hAnsi="Tahoma" w:cs="Tahoma"/>
        </w:rPr>
        <w:t>: Volunteers advocating for wellbeing in their communities</w:t>
      </w:r>
    </w:p>
    <w:p w:rsidRPr="00BB56FE" w:rsidR="00BB56FE" w:rsidP="00BB56FE" w:rsidRDefault="00BB56FE" w14:paraId="05A00C34" w14:textId="77777777">
      <w:pPr>
        <w:numPr>
          <w:ilvl w:val="0"/>
          <w:numId w:val="48"/>
        </w:numPr>
        <w:rPr>
          <w:rFonts w:ascii="Tahoma" w:hAnsi="Tahoma" w:cs="Tahoma"/>
        </w:rPr>
      </w:pPr>
      <w:r w:rsidRPr="00BB56FE">
        <w:rPr>
          <w:rFonts w:ascii="Tahoma" w:hAnsi="Tahoma" w:cs="Tahoma"/>
          <w:b/>
          <w:bCs/>
        </w:rPr>
        <w:t>Mobile Health Volunteers</w:t>
      </w:r>
      <w:r w:rsidRPr="00BB56FE">
        <w:rPr>
          <w:rFonts w:ascii="Tahoma" w:hAnsi="Tahoma" w:cs="Tahoma"/>
        </w:rPr>
        <w:t>: Supporting outreach in remote or underserved areas</w:t>
      </w:r>
    </w:p>
    <w:p w:rsidRPr="00BB56FE" w:rsidR="00BB56FE" w:rsidP="00BB56FE" w:rsidRDefault="00BB56FE" w14:paraId="6800DF3C" w14:textId="77777777">
      <w:pPr>
        <w:numPr>
          <w:ilvl w:val="0"/>
          <w:numId w:val="48"/>
        </w:numPr>
      </w:pPr>
      <w:r w:rsidRPr="00BB56FE">
        <w:rPr>
          <w:rFonts w:ascii="Tahoma" w:hAnsi="Tahoma" w:cs="Tahoma"/>
          <w:b/>
          <w:bCs/>
        </w:rPr>
        <w:t>Virtual Volunteering</w:t>
      </w:r>
      <w:r w:rsidRPr="00BB56FE">
        <w:rPr>
          <w:rFonts w:ascii="Tahoma" w:hAnsi="Tahoma" w:cs="Tahoma"/>
        </w:rPr>
        <w:t>: Using digital tools to support community health</w:t>
      </w:r>
    </w:p>
    <w:p w:rsidR="00BB56FE" w:rsidP="00BB56FE" w:rsidRDefault="00BB56FE" w14:paraId="45A4214C" w14:textId="77777777"/>
    <w:p w:rsidRPr="00BB56FE" w:rsidR="00BB56FE" w:rsidP="00BB56FE" w:rsidRDefault="00BB56FE" w14:paraId="4283D1FF" w14:textId="2C0136E8">
      <w:pPr>
        <w:rPr>
          <w:rFonts w:ascii="Tahoma" w:hAnsi="Tahoma" w:cs="Tahoma"/>
          <w:b/>
          <w:bCs/>
        </w:rPr>
      </w:pPr>
      <w:r w:rsidRPr="00BB56FE">
        <w:rPr>
          <w:rFonts w:ascii="Tahoma" w:hAnsi="Tahoma" w:cs="Tahoma"/>
          <w:b/>
          <w:bCs/>
        </w:rPr>
        <w:t>Support Available</w:t>
      </w:r>
    </w:p>
    <w:p w:rsidRPr="00BB56FE" w:rsidR="00BB56FE" w:rsidP="00BB56FE" w:rsidRDefault="00BB56FE" w14:paraId="561BFB4D" w14:textId="77777777">
      <w:pPr>
        <w:rPr>
          <w:rFonts w:ascii="Tahoma" w:hAnsi="Tahoma" w:cs="Tahoma"/>
        </w:rPr>
      </w:pPr>
      <w:r w:rsidRPr="00BB56FE">
        <w:rPr>
          <w:rFonts w:ascii="Tahoma" w:hAnsi="Tahoma" w:cs="Tahoma"/>
        </w:rPr>
        <w:t>Successful applicants will receive:</w:t>
      </w:r>
    </w:p>
    <w:p w:rsidRPr="00BB56FE" w:rsidR="00BB56FE" w:rsidP="00BB56FE" w:rsidRDefault="00BB56FE" w14:paraId="0A84A6BF" w14:textId="77777777">
      <w:pPr>
        <w:numPr>
          <w:ilvl w:val="0"/>
          <w:numId w:val="49"/>
        </w:numPr>
        <w:rPr>
          <w:rFonts w:ascii="Tahoma" w:hAnsi="Tahoma" w:cs="Tahoma"/>
        </w:rPr>
      </w:pPr>
      <w:r w:rsidRPr="00BB56FE">
        <w:rPr>
          <w:rFonts w:ascii="Tahoma" w:hAnsi="Tahoma" w:cs="Tahoma"/>
        </w:rPr>
        <w:t>Financial support to pilot their volunteer model</w:t>
      </w:r>
    </w:p>
    <w:p w:rsidRPr="00BB56FE" w:rsidR="00BB56FE" w:rsidP="00BB56FE" w:rsidRDefault="00BB56FE" w14:paraId="1DFDA4D6" w14:textId="77777777">
      <w:pPr>
        <w:numPr>
          <w:ilvl w:val="0"/>
          <w:numId w:val="49"/>
        </w:numPr>
        <w:rPr>
          <w:rFonts w:ascii="Tahoma" w:hAnsi="Tahoma" w:cs="Tahoma"/>
        </w:rPr>
      </w:pPr>
      <w:r w:rsidRPr="00BB56FE">
        <w:rPr>
          <w:rFonts w:ascii="Tahoma" w:hAnsi="Tahoma" w:cs="Tahoma"/>
        </w:rPr>
        <w:t>Access to a Test and Learn Peer Group for shared learning</w:t>
      </w:r>
    </w:p>
    <w:p w:rsidRPr="00BB56FE" w:rsidR="00BB56FE" w:rsidP="00BB56FE" w:rsidRDefault="00BB56FE" w14:paraId="26A9691B" w14:textId="77777777">
      <w:pPr>
        <w:numPr>
          <w:ilvl w:val="0"/>
          <w:numId w:val="49"/>
        </w:numPr>
        <w:rPr>
          <w:rFonts w:ascii="Tahoma" w:hAnsi="Tahoma" w:cs="Tahoma"/>
        </w:rPr>
      </w:pPr>
      <w:r w:rsidRPr="00BB56FE">
        <w:rPr>
          <w:rFonts w:ascii="Tahoma" w:hAnsi="Tahoma" w:cs="Tahoma"/>
        </w:rPr>
        <w:t>Evaluation support to help document impact and challenges</w:t>
      </w:r>
    </w:p>
    <w:p w:rsidRPr="00BB56FE" w:rsidR="00BB56FE" w:rsidP="00BB56FE" w:rsidRDefault="00BB56FE" w14:paraId="4C31EF99" w14:textId="77777777">
      <w:pPr>
        <w:numPr>
          <w:ilvl w:val="0"/>
          <w:numId w:val="49"/>
        </w:numPr>
        <w:rPr>
          <w:rFonts w:ascii="Tahoma" w:hAnsi="Tahoma" w:cs="Tahoma"/>
        </w:rPr>
      </w:pPr>
      <w:r w:rsidRPr="00BB56FE">
        <w:rPr>
          <w:rFonts w:ascii="Tahoma" w:hAnsi="Tahoma" w:cs="Tahoma"/>
        </w:rPr>
        <w:t>Opportunities to share learning and inform wider health initiatives</w:t>
      </w:r>
    </w:p>
    <w:p w:rsidRPr="00BB56FE" w:rsidR="00BB56FE" w:rsidP="00BB56FE" w:rsidRDefault="00BB56FE" w14:paraId="32C1A2AA" w14:textId="77777777">
      <w:pPr>
        <w:rPr>
          <w:rFonts w:ascii="Tahoma" w:hAnsi="Tahoma" w:cs="Tahoma"/>
        </w:rPr>
      </w:pPr>
    </w:p>
    <w:p w:rsidRPr="00BB56FE" w:rsidR="00BB56FE" w:rsidP="00BB56FE" w:rsidRDefault="00BB56FE" w14:paraId="498A24AE" w14:textId="77777777">
      <w:pPr>
        <w:rPr>
          <w:rFonts w:ascii="Tahoma" w:hAnsi="Tahoma" w:cs="Tahoma"/>
          <w:b/>
          <w:bCs/>
        </w:rPr>
      </w:pPr>
      <w:r w:rsidRPr="00BB56FE">
        <w:rPr>
          <w:rFonts w:ascii="Tahoma" w:hAnsi="Tahoma" w:cs="Tahoma"/>
          <w:b/>
          <w:bCs/>
        </w:rPr>
        <w:t>Evaluation and Impact</w:t>
      </w:r>
    </w:p>
    <w:p w:rsidRPr="00BB56FE" w:rsidR="00BB56FE" w:rsidP="00BB56FE" w:rsidRDefault="00BB56FE" w14:paraId="53AE07A5" w14:textId="77777777">
      <w:pPr>
        <w:rPr>
          <w:rFonts w:ascii="Tahoma" w:hAnsi="Tahoma" w:cs="Tahoma"/>
        </w:rPr>
      </w:pPr>
      <w:r w:rsidRPr="00BB56FE">
        <w:rPr>
          <w:rFonts w:ascii="Tahoma" w:hAnsi="Tahoma" w:cs="Tahoma"/>
        </w:rPr>
        <w:t>We will work with funded organisations to:</w:t>
      </w:r>
    </w:p>
    <w:p w:rsidRPr="00BB56FE" w:rsidR="00BB56FE" w:rsidP="00BB56FE" w:rsidRDefault="00BB56FE" w14:paraId="56681603" w14:textId="77777777">
      <w:pPr>
        <w:numPr>
          <w:ilvl w:val="0"/>
          <w:numId w:val="50"/>
        </w:numPr>
        <w:rPr>
          <w:rFonts w:ascii="Tahoma" w:hAnsi="Tahoma" w:cs="Tahoma"/>
        </w:rPr>
      </w:pPr>
      <w:r w:rsidRPr="00BB56FE">
        <w:rPr>
          <w:rFonts w:ascii="Tahoma" w:hAnsi="Tahoma" w:cs="Tahoma"/>
        </w:rPr>
        <w:t>Gather qualitative and quantitative feedback from volunteers</w:t>
      </w:r>
    </w:p>
    <w:p w:rsidRPr="00BB56FE" w:rsidR="00BB56FE" w:rsidP="00BB56FE" w:rsidRDefault="00BB56FE" w14:paraId="72215F75" w14:textId="77777777">
      <w:pPr>
        <w:numPr>
          <w:ilvl w:val="0"/>
          <w:numId w:val="50"/>
        </w:numPr>
        <w:rPr>
          <w:rFonts w:ascii="Tahoma" w:hAnsi="Tahoma" w:cs="Tahoma"/>
        </w:rPr>
      </w:pPr>
      <w:r w:rsidRPr="00BB56FE">
        <w:rPr>
          <w:rFonts w:ascii="Tahoma" w:hAnsi="Tahoma" w:cs="Tahoma"/>
        </w:rPr>
        <w:t>Track impact on health outcomes and community wellbeing</w:t>
      </w:r>
    </w:p>
    <w:p w:rsidRPr="00BB56FE" w:rsidR="00BB56FE" w:rsidP="00BB56FE" w:rsidRDefault="00BB56FE" w14:paraId="0557FAB4" w14:textId="77777777">
      <w:pPr>
        <w:numPr>
          <w:ilvl w:val="0"/>
          <w:numId w:val="50"/>
        </w:numPr>
        <w:rPr>
          <w:rFonts w:ascii="Tahoma" w:hAnsi="Tahoma" w:cs="Tahoma"/>
        </w:rPr>
      </w:pPr>
      <w:r w:rsidRPr="00BB56FE">
        <w:rPr>
          <w:rFonts w:ascii="Tahoma" w:hAnsi="Tahoma" w:cs="Tahoma"/>
        </w:rPr>
        <w:t>Share case studies and best practice</w:t>
      </w:r>
    </w:p>
    <w:p w:rsidR="00504E34" w:rsidP="00FF3F4B" w:rsidRDefault="00BB56FE" w14:paraId="101B4725" w14:textId="77777777">
      <w:pPr>
        <w:numPr>
          <w:ilvl w:val="0"/>
          <w:numId w:val="50"/>
        </w:numPr>
        <w:rPr>
          <w:rFonts w:ascii="Tahoma" w:hAnsi="Tahoma" w:cs="Tahoma"/>
        </w:rPr>
      </w:pPr>
      <w:r w:rsidRPr="00BB56FE">
        <w:rPr>
          <w:rFonts w:ascii="Tahoma" w:hAnsi="Tahoma" w:cs="Tahoma"/>
        </w:rPr>
        <w:t>Co-develop templates and toolkits for wider use</w:t>
      </w:r>
    </w:p>
    <w:p w:rsidRPr="00FF3F4B" w:rsidR="00FF3F4B" w:rsidP="00504E34" w:rsidRDefault="00FF3F4B" w14:paraId="67293D19" w14:textId="1D3B899E">
      <w:pPr>
        <w:rPr>
          <w:rFonts w:ascii="Tahoma" w:hAnsi="Tahoma" w:cs="Tahoma"/>
        </w:rPr>
      </w:pPr>
      <w:r w:rsidRPr="00FF3F4B">
        <w:rPr>
          <w:rFonts w:ascii="Tahoma" w:hAnsi="Tahoma" w:cs="Tahoma"/>
        </w:rPr>
        <w:lastRenderedPageBreak/>
        <w:t>Organisations will be required to gather and report data, both quantitative and qualitative, which will be used as evidence of the Programme’s activities and alignment to its aims and objectives. Support will be given to organisations where needed and relevant. Funded organisations will need to provide quarterly demographic data about volunteers and take part in a Peer Network group. </w:t>
      </w:r>
    </w:p>
    <w:p w:rsidR="00FF3F4B" w:rsidP="00FF3F4B" w:rsidRDefault="00FF3F4B" w14:paraId="7E191C51" w14:textId="77777777">
      <w:pPr>
        <w:rPr>
          <w:rFonts w:ascii="Tahoma" w:hAnsi="Tahoma" w:cs="Tahoma"/>
        </w:rPr>
      </w:pPr>
    </w:p>
    <w:p w:rsidRPr="00FF3F4B" w:rsidR="00FF3F4B" w:rsidP="00FF3F4B" w:rsidRDefault="00FF3F4B" w14:paraId="3419CDFC" w14:textId="0BE227AF">
      <w:pPr>
        <w:rPr>
          <w:rFonts w:ascii="Tahoma" w:hAnsi="Tahoma" w:cs="Tahoma"/>
        </w:rPr>
      </w:pPr>
      <w:r w:rsidRPr="00FF3F4B">
        <w:rPr>
          <w:rFonts w:ascii="Tahoma" w:hAnsi="Tahoma" w:cs="Tahoma"/>
        </w:rPr>
        <w:t>We strongly suggest utilising the Volunteering for Health Good Practice Volunteer Management Toolkit and Volunteer Charter as a guideline for your project governance. </w:t>
      </w:r>
    </w:p>
    <w:p w:rsidR="00FF3F4B" w:rsidP="00BB56FE" w:rsidRDefault="00FF3F4B" w14:paraId="448BCC30" w14:textId="77777777">
      <w:pPr>
        <w:rPr>
          <w:rFonts w:ascii="Tahoma" w:hAnsi="Tahoma" w:cs="Tahoma"/>
        </w:rPr>
      </w:pPr>
    </w:p>
    <w:p w:rsidRPr="00BB56FE" w:rsidR="00BB56FE" w:rsidP="00BB56FE" w:rsidRDefault="00BB56FE" w14:paraId="526CB7B4" w14:textId="0011C3A9">
      <w:pPr>
        <w:rPr>
          <w:rFonts w:ascii="Tahoma" w:hAnsi="Tahoma" w:cs="Tahoma"/>
        </w:rPr>
      </w:pPr>
      <w:r w:rsidRPr="00BB56FE">
        <w:rPr>
          <w:rFonts w:ascii="Tahoma" w:hAnsi="Tahoma" w:cs="Tahoma"/>
        </w:rPr>
        <w:t>This fund is a unique opportunity to experiment, learn, and grow ideas that can shape the future of volunteering for health. We welcome bold thinking, reflective practice, and community leadership.</w:t>
      </w:r>
    </w:p>
    <w:p w:rsidRPr="00E66D7E" w:rsidR="00BB56FE" w:rsidP="00BB56FE" w:rsidRDefault="00BB56FE" w14:paraId="095950F7" w14:textId="77777777"/>
    <w:p w:rsidRPr="00BB56FE" w:rsidR="00230DB3" w:rsidP="00230DB3" w:rsidRDefault="00230DB3" w14:paraId="2E6C26DE" w14:textId="77777777">
      <w:pPr>
        <w:pStyle w:val="paragraph"/>
        <w:spacing w:before="0" w:beforeAutospacing="0" w:after="0" w:afterAutospacing="0"/>
        <w:textAlignment w:val="baseline"/>
        <w:rPr>
          <w:rFonts w:ascii="Segoe UI" w:hAnsi="Segoe UI" w:cs="Segoe UI"/>
          <w:sz w:val="18"/>
          <w:szCs w:val="18"/>
        </w:rPr>
      </w:pPr>
      <w:r w:rsidRPr="00BB56FE">
        <w:rPr>
          <w:rStyle w:val="normaltextrun"/>
          <w:rFonts w:ascii="Tahoma" w:hAnsi="Tahoma" w:cs="Tahoma"/>
          <w:b/>
          <w:bCs/>
          <w:sz w:val="40"/>
          <w:szCs w:val="40"/>
        </w:rPr>
        <w:t>Step 2: Guide to applying</w:t>
      </w:r>
      <w:r w:rsidRPr="00BB56FE">
        <w:rPr>
          <w:rStyle w:val="eop"/>
          <w:rFonts w:ascii="Tahoma" w:hAnsi="Tahoma" w:cs="Tahoma"/>
          <w:sz w:val="40"/>
          <w:szCs w:val="40"/>
        </w:rPr>
        <w:t> </w:t>
      </w:r>
    </w:p>
    <w:p w:rsidRPr="00BB56FE" w:rsidR="00230DB3" w:rsidP="00230DB3" w:rsidRDefault="00230DB3" w14:paraId="061BD005" w14:textId="77777777">
      <w:pPr>
        <w:pStyle w:val="paragraph"/>
        <w:spacing w:before="0" w:beforeAutospacing="0" w:after="0" w:afterAutospacing="0"/>
        <w:jc w:val="both"/>
        <w:textAlignment w:val="baseline"/>
        <w:rPr>
          <w:rFonts w:ascii="Segoe UI" w:hAnsi="Segoe UI" w:cs="Segoe UI"/>
          <w:sz w:val="18"/>
          <w:szCs w:val="18"/>
        </w:rPr>
      </w:pPr>
      <w:r w:rsidRPr="00BB56FE">
        <w:rPr>
          <w:rStyle w:val="eop"/>
          <w:rFonts w:ascii="Tahoma" w:hAnsi="Tahoma" w:cs="Tahoma"/>
          <w:sz w:val="40"/>
          <w:szCs w:val="40"/>
        </w:rPr>
        <w:t> </w:t>
      </w:r>
    </w:p>
    <w:p w:rsidRPr="00BB56FE" w:rsidR="00230DB3" w:rsidP="00230DB3" w:rsidRDefault="00230DB3" w14:paraId="7407FA39" w14:textId="77777777">
      <w:pPr>
        <w:pStyle w:val="paragraph"/>
        <w:pBdr>
          <w:top w:val="single" w:color="000000" w:sz="4" w:space="1"/>
          <w:left w:val="single" w:color="000000" w:sz="4" w:space="4"/>
          <w:right w:val="single" w:color="000000" w:sz="4" w:space="4"/>
        </w:pBdr>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rPr>
        <w:t>Contact Northamptonshire Community Foundation to discuss your project ideas on </w:t>
      </w:r>
      <w:r w:rsidRPr="00BB56FE">
        <w:rPr>
          <w:rStyle w:val="eop"/>
          <w:rFonts w:ascii="Tahoma" w:hAnsi="Tahoma" w:cs="Tahoma"/>
        </w:rPr>
        <w:t> </w:t>
      </w:r>
    </w:p>
    <w:p w:rsidRPr="00BB56FE" w:rsidR="00230DB3" w:rsidP="00230DB3" w:rsidRDefault="00230DB3" w14:paraId="71175590" w14:textId="77777777">
      <w:pPr>
        <w:pStyle w:val="paragraph"/>
        <w:pBdr>
          <w:left w:val="single" w:color="000000" w:sz="4" w:space="4"/>
          <w:right w:val="single" w:color="000000" w:sz="4" w:space="4"/>
        </w:pBdr>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b/>
          <w:bCs/>
        </w:rPr>
        <w:t>01604 230033</w:t>
      </w:r>
      <w:r w:rsidRPr="00BB56FE">
        <w:rPr>
          <w:rStyle w:val="normaltextrun"/>
          <w:rFonts w:ascii="Tahoma" w:hAnsi="Tahoma" w:cs="Tahoma"/>
        </w:rPr>
        <w:t xml:space="preserve">. You will then need to complete an online application form. Go to the Grants Section on our website - </w:t>
      </w:r>
      <w:hyperlink w:tgtFrame="_blank" w:history="1" r:id="rId18">
        <w:r w:rsidRPr="00BB56FE">
          <w:rPr>
            <w:rStyle w:val="normaltextrun"/>
            <w:rFonts w:ascii="Tahoma" w:hAnsi="Tahoma" w:cs="Tahoma"/>
            <w:color w:val="0000FF"/>
            <w:u w:val="single"/>
          </w:rPr>
          <w:t>www.ncf.uk.com</w:t>
        </w:r>
      </w:hyperlink>
      <w:r w:rsidRPr="00BB56FE">
        <w:rPr>
          <w:rStyle w:val="normaltextrun"/>
          <w:rFonts w:ascii="Tahoma" w:hAnsi="Tahoma" w:cs="Tahoma"/>
        </w:rPr>
        <w:t> </w:t>
      </w:r>
      <w:r w:rsidRPr="00BB56FE">
        <w:rPr>
          <w:rStyle w:val="eop"/>
          <w:rFonts w:ascii="Tahoma" w:hAnsi="Tahoma" w:cs="Tahoma"/>
        </w:rPr>
        <w:t> </w:t>
      </w:r>
    </w:p>
    <w:p w:rsidRPr="00BB56FE" w:rsidR="00230DB3" w:rsidP="00230DB3" w:rsidRDefault="00230DB3" w14:paraId="273A7511" w14:textId="77777777">
      <w:pPr>
        <w:pStyle w:val="paragraph"/>
        <w:pBdr>
          <w:left w:val="single" w:color="000000" w:sz="4" w:space="4"/>
          <w:bottom w:val="single" w:color="000000" w:sz="4" w:space="1"/>
          <w:right w:val="single" w:color="000000" w:sz="4" w:space="4"/>
        </w:pBdr>
        <w:spacing w:before="0" w:beforeAutospacing="0" w:after="0" w:afterAutospacing="0"/>
        <w:textAlignment w:val="baseline"/>
        <w:rPr>
          <w:rFonts w:ascii="Segoe UI" w:hAnsi="Segoe UI" w:cs="Segoe UI"/>
          <w:sz w:val="18"/>
          <w:szCs w:val="18"/>
        </w:rPr>
      </w:pPr>
      <w:r w:rsidRPr="00BB56FE">
        <w:rPr>
          <w:rStyle w:val="eop"/>
          <w:rFonts w:ascii="Tahoma" w:hAnsi="Tahoma" w:cs="Tahoma"/>
        </w:rPr>
        <w:t> </w:t>
      </w:r>
    </w:p>
    <w:p w:rsidRPr="00BB56FE" w:rsidR="00230DB3" w:rsidP="00702D6A" w:rsidRDefault="00FF3F4B" w14:paraId="7755AA0A" w14:textId="2F4934AF">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sz w:val="18"/>
          <w:szCs w:val="18"/>
        </w:rPr>
        <w:pict w14:anchorId="04D3EA7C">
          <v:shape id="_x0000_i1026" style="width:16.5pt;height:25pt;visibility:visible" alt="Shape" type="#_x0000_t75">
            <v:imagedata o:title="Shape" r:id="rId19"/>
          </v:shape>
        </w:pict>
      </w:r>
    </w:p>
    <w:p w:rsidRPr="00BB56FE" w:rsidR="00230DB3" w:rsidP="00230DB3" w:rsidRDefault="00230DB3" w14:paraId="2C692FDB" w14:textId="77777777">
      <w:pPr>
        <w:pStyle w:val="paragraph"/>
        <w:pBdr>
          <w:top w:val="single" w:color="000000" w:sz="4" w:space="1"/>
          <w:left w:val="single" w:color="000000" w:sz="4" w:space="4"/>
          <w:bottom w:val="single" w:color="000000" w:sz="4" w:space="1"/>
          <w:right w:val="single" w:color="000000" w:sz="4" w:space="4"/>
        </w:pBdr>
        <w:spacing w:before="0" w:beforeAutospacing="0" w:after="0" w:afterAutospacing="0"/>
        <w:jc w:val="both"/>
        <w:textAlignment w:val="baseline"/>
        <w:rPr>
          <w:rFonts w:ascii="Segoe UI" w:hAnsi="Segoe UI" w:cs="Segoe UI"/>
          <w:sz w:val="18"/>
          <w:szCs w:val="18"/>
        </w:rPr>
      </w:pPr>
      <w:r w:rsidRPr="00BB56FE">
        <w:rPr>
          <w:rStyle w:val="normaltextrun"/>
          <w:rFonts w:ascii="Tahoma" w:hAnsi="Tahoma" w:cs="Tahoma"/>
          <w:color w:val="292526"/>
        </w:rPr>
        <w:t xml:space="preserve">You will enter the name of your organization and your email address into a registration form and you will then be taken to the online application form.  You can now start your application and you can do this over a period of time, </w:t>
      </w:r>
      <w:r w:rsidRPr="00BB56FE">
        <w:rPr>
          <w:rStyle w:val="normaltextrun"/>
          <w:rFonts w:ascii="Tahoma" w:hAnsi="Tahoma" w:cs="Tahoma"/>
          <w:b/>
          <w:bCs/>
          <w:color w:val="292526"/>
        </w:rPr>
        <w:t>pressing the ‘save’ button as you progress.</w:t>
      </w:r>
      <w:r w:rsidRPr="00BB56FE">
        <w:rPr>
          <w:rStyle w:val="normaltextrun"/>
          <w:rFonts w:ascii="Tahoma" w:hAnsi="Tahoma" w:cs="Tahoma"/>
          <w:color w:val="292526"/>
        </w:rPr>
        <w:t xml:space="preserve"> You can return to the form at a later time to make changes.</w:t>
      </w:r>
      <w:r w:rsidRPr="00BB56FE">
        <w:rPr>
          <w:rStyle w:val="eop"/>
          <w:rFonts w:ascii="Tahoma" w:hAnsi="Tahoma" w:cs="Tahoma"/>
          <w:color w:val="292526"/>
        </w:rPr>
        <w:t> </w:t>
      </w:r>
    </w:p>
    <w:p w:rsidRPr="00BB56FE" w:rsidR="00230DB3" w:rsidP="00F27CD2" w:rsidRDefault="00000000" w14:paraId="5A5D9F87" w14:textId="77777777">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sz w:val="18"/>
          <w:szCs w:val="18"/>
        </w:rPr>
        <w:pict w14:anchorId="2398B51F">
          <v:shape id="Picture 15" style="width:17.5pt;height:25pt;visibility:visible" alt="Shape" o:spid="_x0000_i1027" type="#_x0000_t75">
            <v:imagedata o:title="Shape" r:id="rId20"/>
          </v:shape>
        </w:pict>
      </w:r>
      <w:r w:rsidRPr="00BB56FE" w:rsidR="00230DB3">
        <w:rPr>
          <w:rStyle w:val="eop"/>
          <w:rFonts w:ascii="Tahoma" w:hAnsi="Tahoma" w:cs="Tahoma"/>
        </w:rPr>
        <w:t> </w:t>
      </w:r>
    </w:p>
    <w:p w:rsidRPr="00BB56FE" w:rsidR="00230DB3" w:rsidP="00230DB3" w:rsidRDefault="00230DB3" w14:paraId="54BDD602" w14:textId="5EE08886">
      <w:pPr>
        <w:pStyle w:val="paragraph"/>
        <w:pBdr>
          <w:top w:val="single" w:color="000000" w:sz="4" w:space="1"/>
          <w:left w:val="single" w:color="000000" w:sz="4" w:space="4"/>
          <w:bottom w:val="single" w:color="000000" w:sz="4" w:space="1"/>
          <w:right w:val="single" w:color="000000" w:sz="4" w:space="4"/>
        </w:pBdr>
        <w:spacing w:before="0" w:beforeAutospacing="0" w:after="0" w:afterAutospacing="0"/>
        <w:jc w:val="both"/>
        <w:textAlignment w:val="baseline"/>
        <w:rPr>
          <w:rFonts w:ascii="Segoe UI" w:hAnsi="Segoe UI" w:cs="Segoe UI"/>
          <w:sz w:val="18"/>
          <w:szCs w:val="18"/>
        </w:rPr>
      </w:pPr>
      <w:r w:rsidRPr="00BB56FE">
        <w:rPr>
          <w:rStyle w:val="normaltextrun"/>
          <w:rFonts w:ascii="Tahoma" w:hAnsi="Tahoma" w:cs="Tahoma"/>
          <w:color w:val="292526"/>
        </w:rPr>
        <w:t xml:space="preserve">We strongly recommend our </w:t>
      </w:r>
      <w:r w:rsidR="00B805FC">
        <w:rPr>
          <w:rStyle w:val="normaltextrun"/>
          <w:rFonts w:ascii="Tahoma" w:hAnsi="Tahoma" w:cs="Tahoma"/>
          <w:color w:val="292526"/>
        </w:rPr>
        <w:t>G</w:t>
      </w:r>
      <w:r w:rsidRPr="00BB56FE">
        <w:rPr>
          <w:rStyle w:val="normaltextrun"/>
          <w:rFonts w:ascii="Tahoma" w:hAnsi="Tahoma" w:cs="Tahoma"/>
          <w:color w:val="292526"/>
        </w:rPr>
        <w:t xml:space="preserve">rants team looks at your application form before you submit the final version. To do this you will need to get in touch with our Grants Team– by emailing </w:t>
      </w:r>
      <w:hyperlink w:tgtFrame="_blank" w:history="1" r:id="rId21">
        <w:r w:rsidRPr="00BB56FE">
          <w:rPr>
            <w:rStyle w:val="normaltextrun"/>
            <w:rFonts w:ascii="Tahoma" w:hAnsi="Tahoma" w:cs="Tahoma"/>
            <w:color w:val="0000FF"/>
            <w:u w:val="single"/>
          </w:rPr>
          <w:t>enquiries@ncf.uk.com</w:t>
        </w:r>
      </w:hyperlink>
      <w:r w:rsidR="00F962ED">
        <w:rPr>
          <w:rStyle w:val="normaltextrun"/>
          <w:rFonts w:ascii="Tahoma" w:hAnsi="Tahoma" w:cs="Tahoma"/>
          <w:color w:val="292526"/>
        </w:rPr>
        <w:t xml:space="preserve">. </w:t>
      </w:r>
      <w:r w:rsidRPr="00F962ED" w:rsidR="00F962ED">
        <w:rPr>
          <w:rStyle w:val="eop"/>
          <w:rFonts w:ascii="Tahoma" w:hAnsi="Tahoma" w:cs="Tahoma"/>
          <w:color w:val="292526"/>
        </w:rPr>
        <w:t>Please note if you would like to receive feedback on a draft application you must submit your link to the Grants Team at least one week before the application deadline.</w:t>
      </w:r>
    </w:p>
    <w:p w:rsidRPr="00BB56FE" w:rsidR="00230DB3" w:rsidP="00F27CD2" w:rsidRDefault="00000000" w14:paraId="11C7EE02" w14:textId="77777777">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sz w:val="18"/>
          <w:szCs w:val="18"/>
        </w:rPr>
        <w:pict w14:anchorId="2D3377FC">
          <v:shape id="Picture 14" style="width:17.5pt;height:25pt;visibility:visible" alt="Shape" o:spid="_x0000_i1028" type="#_x0000_t75">
            <v:imagedata o:title="Shape" r:id="rId22"/>
          </v:shape>
        </w:pict>
      </w:r>
    </w:p>
    <w:p w:rsidRPr="00BB56FE" w:rsidR="00230DB3" w:rsidP="00230DB3" w:rsidRDefault="00230DB3" w14:paraId="3E02900E" w14:textId="77777777">
      <w:pPr>
        <w:pStyle w:val="paragraph"/>
        <w:pBdr>
          <w:top w:val="single" w:color="000000" w:sz="4" w:space="1"/>
          <w:left w:val="single" w:color="000000" w:sz="4" w:space="4"/>
          <w:bottom w:val="single" w:color="000000" w:sz="4" w:space="1"/>
          <w:right w:val="single" w:color="000000" w:sz="4" w:space="4"/>
        </w:pBdr>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rPr>
        <w:t>A member of the Grants Team will then reply to your email with feedback and suggestions for changes, if necessary. At this stage you can submit your final application form online by pressing the ‘Submit’ button on the last page. Please note, if there are any errors the form will not be processed and will be marked with red – these errors must be resolved before you can submit.</w:t>
      </w:r>
      <w:r w:rsidRPr="00BB56FE">
        <w:rPr>
          <w:rStyle w:val="eop"/>
          <w:rFonts w:ascii="Tahoma" w:hAnsi="Tahoma" w:cs="Tahoma"/>
        </w:rPr>
        <w:t> </w:t>
      </w:r>
    </w:p>
    <w:p w:rsidRPr="00BB56FE" w:rsidR="00230DB3" w:rsidP="00F27CD2" w:rsidRDefault="00000000" w14:paraId="035D2DF3" w14:textId="5F6CA25B">
      <w:pPr>
        <w:pStyle w:val="paragraph"/>
        <w:spacing w:before="0" w:beforeAutospacing="0" w:after="0" w:afterAutospacing="0"/>
        <w:ind w:firstLine="4365"/>
        <w:textAlignment w:val="baseline"/>
        <w:rPr>
          <w:rFonts w:ascii="Segoe UI" w:hAnsi="Segoe UI" w:cs="Segoe UI"/>
          <w:sz w:val="18"/>
          <w:szCs w:val="18"/>
        </w:rPr>
      </w:pPr>
      <w:r>
        <w:rPr>
          <w:rStyle w:val="wacimagecontainer"/>
          <w:rFonts w:ascii="Segoe UI" w:hAnsi="Segoe UI" w:cs="Segoe UI"/>
          <w:sz w:val="18"/>
          <w:szCs w:val="18"/>
        </w:rPr>
        <w:pict w14:anchorId="5FB685B2">
          <v:shape id="_x0000_i1029" style="width:16pt;height:29.5pt;visibility:visible" alt="Shape" type="#_x0000_t75">
            <v:imagedata o:title="Shape" r:id="rId23"/>
          </v:shape>
        </w:pict>
      </w:r>
    </w:p>
    <w:p w:rsidRPr="00BB56FE" w:rsidR="00230DB3" w:rsidP="00230DB3" w:rsidRDefault="00230DB3" w14:paraId="28B873FC" w14:textId="77777777">
      <w:pPr>
        <w:pStyle w:val="paragraph"/>
        <w:pBdr>
          <w:top w:val="single" w:color="000000" w:sz="4" w:space="1"/>
          <w:left w:val="single" w:color="000000" w:sz="4" w:space="4"/>
          <w:bottom w:val="single" w:color="000000" w:sz="4" w:space="1"/>
          <w:right w:val="single" w:color="000000" w:sz="4" w:space="4"/>
        </w:pBdr>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rPr>
        <w:t xml:space="preserve">Once submitted you will receive an automated confirmation email. If you have not uploaded your supporting documents, then we will require them to be posted to the </w:t>
      </w:r>
      <w:r w:rsidRPr="00BB56FE">
        <w:rPr>
          <w:rStyle w:val="normaltextrun"/>
          <w:rFonts w:ascii="Tahoma" w:hAnsi="Tahoma" w:cs="Tahoma"/>
        </w:rPr>
        <w:lastRenderedPageBreak/>
        <w:t xml:space="preserve">Foundation’s offices along with the checklist or emailed to the Grants Team via </w:t>
      </w:r>
      <w:hyperlink w:tgtFrame="_blank" w:history="1" r:id="rId24">
        <w:r w:rsidRPr="00BB56FE">
          <w:rPr>
            <w:rStyle w:val="normaltextrun"/>
            <w:rFonts w:ascii="Tahoma" w:hAnsi="Tahoma" w:cs="Tahoma"/>
            <w:color w:val="0000FF"/>
            <w:u w:val="single"/>
          </w:rPr>
          <w:t>enquiries@ncf.uk.com</w:t>
        </w:r>
      </w:hyperlink>
      <w:r w:rsidRPr="00BB56FE">
        <w:rPr>
          <w:rStyle w:val="normaltextrun"/>
          <w:rFonts w:ascii="Tahoma" w:hAnsi="Tahoma" w:cs="Tahoma"/>
        </w:rPr>
        <w:t>. Without these, the bid will be deemed ineligible.</w:t>
      </w:r>
      <w:r w:rsidRPr="00BB56FE">
        <w:rPr>
          <w:rStyle w:val="eop"/>
          <w:rFonts w:ascii="Tahoma" w:hAnsi="Tahoma" w:cs="Tahoma"/>
        </w:rPr>
        <w:t> </w:t>
      </w:r>
    </w:p>
    <w:p w:rsidRPr="00BB56FE" w:rsidR="00230DB3" w:rsidP="00F27CD2" w:rsidRDefault="00000000" w14:paraId="47464092" w14:textId="77777777">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sz w:val="18"/>
          <w:szCs w:val="18"/>
        </w:rPr>
        <w:pict w14:anchorId="4557FC67">
          <v:shape id="Picture 12" style="width:17.5pt;height:31pt;visibility:visible" alt="Shape" o:spid="_x0000_i1030" type="#_x0000_t75">
            <v:imagedata o:title="Shape" r:id="rId25"/>
          </v:shape>
        </w:pict>
      </w:r>
      <w:r w:rsidRPr="00BB56FE" w:rsidR="00230DB3">
        <w:rPr>
          <w:rStyle w:val="eop"/>
          <w:rFonts w:ascii="Tahoma" w:hAnsi="Tahoma" w:cs="Tahoma"/>
        </w:rPr>
        <w:t> </w:t>
      </w:r>
    </w:p>
    <w:p w:rsidRPr="00BB56FE" w:rsidR="00230DB3" w:rsidP="00230DB3" w:rsidRDefault="00230DB3" w14:paraId="6D27F974" w14:textId="72F79AE9">
      <w:pPr>
        <w:pStyle w:val="paragraph"/>
        <w:pBdr>
          <w:top w:val="single" w:color="000000" w:sz="4" w:space="0"/>
          <w:left w:val="single" w:color="000000" w:sz="4" w:space="4"/>
          <w:bottom w:val="single" w:color="000000" w:sz="4" w:space="1"/>
          <w:right w:val="single" w:color="000000" w:sz="4" w:space="4"/>
        </w:pBdr>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rPr>
        <w:t xml:space="preserve">Your application will then be processed, assessed and presented to the </w:t>
      </w:r>
      <w:r w:rsidR="00E37A7C">
        <w:rPr>
          <w:rStyle w:val="normaltextrun"/>
          <w:rFonts w:ascii="Tahoma" w:hAnsi="Tahoma" w:cs="Tahoma"/>
        </w:rPr>
        <w:t>decision making panel</w:t>
      </w:r>
      <w:r w:rsidRPr="00BB56FE">
        <w:rPr>
          <w:rStyle w:val="normaltextrun"/>
          <w:rFonts w:ascii="Tahoma" w:hAnsi="Tahoma" w:cs="Tahoma"/>
        </w:rPr>
        <w:t xml:space="preserve"> for consideration. We will let you know if you have been successful or not by email, usually within a week of the Panel meeting.</w:t>
      </w:r>
      <w:r w:rsidRPr="00BB56FE">
        <w:rPr>
          <w:rStyle w:val="eop"/>
          <w:rFonts w:ascii="Tahoma" w:hAnsi="Tahoma" w:cs="Tahoma"/>
        </w:rPr>
        <w:t> </w:t>
      </w:r>
    </w:p>
    <w:p w:rsidRPr="00BB56FE" w:rsidR="00230DB3" w:rsidP="00F27CD2" w:rsidRDefault="00000000" w14:paraId="3199BDDE" w14:textId="77777777">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sz w:val="18"/>
          <w:szCs w:val="18"/>
        </w:rPr>
        <w:pict w14:anchorId="5B7AE0DF">
          <v:shape id="Picture 11" style="width:17.5pt;height:31pt;visibility:visible" alt="Shape" o:spid="_x0000_i1031" type="#_x0000_t75">
            <v:imagedata o:title="Shape" r:id="rId25"/>
          </v:shape>
        </w:pict>
      </w:r>
      <w:r w:rsidRPr="00BB56FE" w:rsidR="00230DB3">
        <w:rPr>
          <w:rStyle w:val="eop"/>
          <w:rFonts w:ascii="Tahoma" w:hAnsi="Tahoma" w:cs="Tahoma"/>
        </w:rPr>
        <w:t> </w:t>
      </w:r>
    </w:p>
    <w:p w:rsidRPr="00BB56FE" w:rsidR="00230DB3" w:rsidP="00230DB3" w:rsidRDefault="00230DB3" w14:paraId="7215C8AF" w14:textId="77777777">
      <w:pPr>
        <w:pStyle w:val="paragraph"/>
        <w:pBdr>
          <w:top w:val="single" w:color="000000" w:sz="4" w:space="1"/>
          <w:left w:val="single" w:color="000000" w:sz="4" w:space="4"/>
          <w:bottom w:val="single" w:color="000000" w:sz="4" w:space="1"/>
          <w:right w:val="single" w:color="000000" w:sz="4" w:space="4"/>
        </w:pBdr>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rPr>
        <w:t>If successful you will receive a funding contract by email. Please read fully and ensure you understand what is required of you. Then sign and return one copy and retain a copy for your records. Once your signed contract is received, we will make a payment into your group’s bank account.</w:t>
      </w:r>
      <w:r w:rsidRPr="00BB56FE">
        <w:rPr>
          <w:rStyle w:val="eop"/>
          <w:rFonts w:ascii="Tahoma" w:hAnsi="Tahoma" w:cs="Tahoma"/>
        </w:rPr>
        <w:t> </w:t>
      </w:r>
    </w:p>
    <w:p w:rsidRPr="00BB56FE" w:rsidR="00230DB3" w:rsidP="00F27CD2" w:rsidRDefault="00000000" w14:paraId="48C0D603" w14:textId="77777777">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sz w:val="18"/>
          <w:szCs w:val="18"/>
        </w:rPr>
        <w:pict w14:anchorId="1411A29B">
          <v:shape id="Picture 10" style="width:17.5pt;height:31pt;visibility:visible" alt="Shape" o:spid="_x0000_i1032" type="#_x0000_t75">
            <v:imagedata o:title="Shape" r:id="rId25"/>
          </v:shape>
        </w:pict>
      </w:r>
      <w:r w:rsidRPr="00BB56FE" w:rsidR="00230DB3">
        <w:rPr>
          <w:rStyle w:val="eop"/>
          <w:rFonts w:ascii="Tahoma" w:hAnsi="Tahoma" w:cs="Tahoma"/>
        </w:rPr>
        <w:t> </w:t>
      </w:r>
    </w:p>
    <w:p w:rsidRPr="00BB56FE" w:rsidR="00230DB3" w:rsidP="00230DB3" w:rsidRDefault="00230DB3" w14:paraId="28DF156C" w14:textId="77777777">
      <w:pPr>
        <w:pStyle w:val="paragraph"/>
        <w:pBdr>
          <w:top w:val="single" w:color="000000" w:sz="4" w:space="1"/>
          <w:left w:val="single" w:color="000000" w:sz="4" w:space="4"/>
          <w:right w:val="single" w:color="000000" w:sz="4" w:space="4"/>
        </w:pBdr>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rPr>
        <w:t>We like to visit lots of the groups we fund so you may get a visit from one of our team – to see how your project is progressing and ensure you are implementing good practice.</w:t>
      </w:r>
      <w:r w:rsidRPr="00BB56FE">
        <w:rPr>
          <w:rStyle w:val="eop"/>
          <w:rFonts w:ascii="Tahoma" w:hAnsi="Tahoma" w:cs="Tahoma"/>
        </w:rPr>
        <w:t> </w:t>
      </w:r>
    </w:p>
    <w:p w:rsidRPr="00BB56FE" w:rsidR="00230DB3" w:rsidP="00230DB3" w:rsidRDefault="00230DB3" w14:paraId="11458C08" w14:textId="77777777">
      <w:pPr>
        <w:pStyle w:val="paragraph"/>
        <w:pBdr>
          <w:left w:val="single" w:color="000000" w:sz="4" w:space="4"/>
          <w:bottom w:val="single" w:color="000000" w:sz="4" w:space="1"/>
          <w:right w:val="single" w:color="000000" w:sz="4" w:space="4"/>
        </w:pBdr>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rPr>
        <w:t>This is to see how the project is getting on and to support actively implementing your Child or Vulnerable Adult Protection Policy and other relevant good practice.</w:t>
      </w:r>
      <w:r w:rsidRPr="00BB56FE">
        <w:rPr>
          <w:rStyle w:val="eop"/>
          <w:rFonts w:ascii="Tahoma" w:hAnsi="Tahoma" w:cs="Tahoma"/>
        </w:rPr>
        <w:t> </w:t>
      </w:r>
    </w:p>
    <w:p w:rsidRPr="00BB56FE" w:rsidR="00230DB3" w:rsidP="00F27CD2" w:rsidRDefault="00000000" w14:paraId="3419C06F" w14:textId="77777777">
      <w:pPr>
        <w:pStyle w:val="paragraph"/>
        <w:spacing w:before="0" w:beforeAutospacing="0" w:after="0" w:afterAutospacing="0"/>
        <w:jc w:val="center"/>
        <w:textAlignment w:val="baseline"/>
        <w:rPr>
          <w:rFonts w:ascii="Segoe UI" w:hAnsi="Segoe UI" w:cs="Segoe UI"/>
          <w:sz w:val="18"/>
          <w:szCs w:val="18"/>
        </w:rPr>
      </w:pPr>
      <w:r>
        <w:rPr>
          <w:rStyle w:val="wacimagecontainer"/>
          <w:rFonts w:ascii="Segoe UI" w:hAnsi="Segoe UI" w:cs="Segoe UI"/>
          <w:sz w:val="18"/>
          <w:szCs w:val="18"/>
        </w:rPr>
        <w:pict w14:anchorId="0397D4C0">
          <v:shape id="Picture 9" style="width:17.5pt;height:31pt;visibility:visible" alt="Shape" o:spid="_x0000_i1033" type="#_x0000_t75">
            <v:imagedata o:title="Shape" r:id="rId25"/>
          </v:shape>
        </w:pict>
      </w:r>
    </w:p>
    <w:p w:rsidRPr="00BB56FE" w:rsidR="00230DB3" w:rsidP="00230DB3" w:rsidRDefault="00230DB3" w14:paraId="5AF83EA2" w14:textId="3B47EE85">
      <w:pPr>
        <w:pStyle w:val="paragraph"/>
        <w:pBdr>
          <w:top w:val="single" w:color="000000" w:sz="4" w:space="1"/>
          <w:left w:val="single" w:color="000000" w:sz="4" w:space="4"/>
          <w:bottom w:val="single" w:color="000000" w:sz="4" w:space="1"/>
          <w:right w:val="single" w:color="000000" w:sz="4" w:space="4"/>
        </w:pBdr>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rPr>
        <w:t xml:space="preserve">We ask you to complete our compulsory </w:t>
      </w:r>
      <w:r w:rsidR="008721C8">
        <w:rPr>
          <w:rStyle w:val="normaltextrun"/>
          <w:rFonts w:ascii="Tahoma" w:hAnsi="Tahoma" w:cs="Tahoma"/>
        </w:rPr>
        <w:t>Evaluation and Monitoring</w:t>
      </w:r>
      <w:r w:rsidRPr="00BB56FE">
        <w:rPr>
          <w:rStyle w:val="normaltextrun"/>
          <w:rFonts w:ascii="Tahoma" w:hAnsi="Tahoma" w:cs="Tahoma"/>
        </w:rPr>
        <w:t xml:space="preserve"> form within four weeks of your project finishing and submit with </w:t>
      </w:r>
      <w:r w:rsidRPr="00BB56FE">
        <w:rPr>
          <w:rStyle w:val="normaltextrun"/>
          <w:rFonts w:ascii="Tahoma" w:hAnsi="Tahoma" w:cs="Tahoma"/>
          <w:b/>
          <w:bCs/>
        </w:rPr>
        <w:t>all</w:t>
      </w:r>
      <w:r w:rsidRPr="00BB56FE">
        <w:rPr>
          <w:rStyle w:val="normaltextrun"/>
          <w:rFonts w:ascii="Tahoma" w:hAnsi="Tahoma" w:cs="Tahoma"/>
        </w:rPr>
        <w:t xml:space="preserve"> evidence of spend. This is a contractual term and </w:t>
      </w:r>
      <w:r w:rsidRPr="00BB56FE">
        <w:rPr>
          <w:rStyle w:val="normaltextrun"/>
          <w:rFonts w:ascii="Tahoma" w:hAnsi="Tahoma" w:cs="Tahoma"/>
          <w:b/>
          <w:bCs/>
        </w:rPr>
        <w:t>must</w:t>
      </w:r>
      <w:r w:rsidRPr="00BB56FE">
        <w:rPr>
          <w:rStyle w:val="normaltextrun"/>
          <w:rFonts w:ascii="Tahoma" w:hAnsi="Tahoma" w:cs="Tahoma"/>
        </w:rPr>
        <w:t xml:space="preserve"> be completed.</w:t>
      </w:r>
      <w:r w:rsidRPr="00BB56FE">
        <w:rPr>
          <w:rStyle w:val="eop"/>
          <w:rFonts w:ascii="Tahoma" w:hAnsi="Tahoma" w:cs="Tahoma"/>
        </w:rPr>
        <w:t> </w:t>
      </w:r>
    </w:p>
    <w:p w:rsidRPr="00BB56FE" w:rsidR="00FD459E" w:rsidP="00FD459E" w:rsidRDefault="00FD459E" w14:paraId="0087C4AB" w14:textId="77777777">
      <w:pPr>
        <w:jc w:val="both"/>
        <w:rPr>
          <w:rFonts w:ascii="Tahoma" w:hAnsi="Tahoma" w:cs="Tahoma"/>
          <w:sz w:val="28"/>
          <w:szCs w:val="28"/>
        </w:rPr>
      </w:pPr>
    </w:p>
    <w:p w:rsidRPr="00BB56FE" w:rsidR="009F156C" w:rsidP="00D4365C" w:rsidRDefault="00736C9F" w14:paraId="7390723D" w14:textId="77777777">
      <w:pPr>
        <w:rPr>
          <w:rFonts w:ascii="Tahoma" w:hAnsi="Tahoma" w:cs="Tahoma"/>
          <w:b/>
          <w:sz w:val="40"/>
          <w:szCs w:val="40"/>
        </w:rPr>
      </w:pPr>
      <w:r w:rsidRPr="00BB56FE">
        <w:rPr>
          <w:rFonts w:ascii="Tahoma" w:hAnsi="Tahoma" w:cs="Tahoma"/>
          <w:b/>
          <w:sz w:val="40"/>
          <w:szCs w:val="40"/>
        </w:rPr>
        <w:t>Step 3: Assessing your application</w:t>
      </w:r>
    </w:p>
    <w:p w:rsidRPr="00BB56FE" w:rsidR="00ED0F27" w:rsidP="00ED0F27" w:rsidRDefault="00ED0F27" w14:paraId="077B8F1E" w14:textId="77777777">
      <w:pPr>
        <w:autoSpaceDE w:val="0"/>
        <w:autoSpaceDN w:val="0"/>
        <w:adjustRightInd w:val="0"/>
        <w:rPr>
          <w:rFonts w:ascii="Tahoma" w:hAnsi="Tahoma" w:cs="Tahoma"/>
          <w:sz w:val="28"/>
          <w:szCs w:val="28"/>
        </w:rPr>
      </w:pPr>
    </w:p>
    <w:p w:rsidRPr="00BB56FE" w:rsidR="00ED0F27" w:rsidP="00ED0F27" w:rsidRDefault="00ED0F27" w14:paraId="2A2E21C7" w14:textId="77777777">
      <w:pPr>
        <w:autoSpaceDE w:val="0"/>
        <w:autoSpaceDN w:val="0"/>
        <w:adjustRightInd w:val="0"/>
        <w:jc w:val="both"/>
        <w:rPr>
          <w:rFonts w:ascii="Tahoma" w:hAnsi="Tahoma" w:cs="Tahoma"/>
          <w:color w:val="000000"/>
        </w:rPr>
      </w:pPr>
      <w:r w:rsidRPr="00BB56FE">
        <w:rPr>
          <w:rFonts w:ascii="Tahoma" w:hAnsi="Tahoma" w:cs="Tahoma"/>
          <w:color w:val="000000"/>
        </w:rPr>
        <w:t xml:space="preserve">Please ensure that the person named on the application form knows about the project and can talk knowledgeably about it. </w:t>
      </w:r>
      <w:r w:rsidRPr="00BB56FE" w:rsidR="004C4E1B">
        <w:rPr>
          <w:rFonts w:ascii="Tahoma" w:hAnsi="Tahoma" w:cs="Tahoma"/>
          <w:color w:val="000000"/>
        </w:rPr>
        <w:t xml:space="preserve">We may contact them. </w:t>
      </w:r>
      <w:r w:rsidRPr="00BB56FE">
        <w:rPr>
          <w:rFonts w:ascii="Tahoma" w:hAnsi="Tahoma" w:cs="Tahoma"/>
          <w:color w:val="000000"/>
        </w:rPr>
        <w:t xml:space="preserve">We will also look at your accounts, your constitution and any other available literature and reserve the right to ask you to submit further information in support of your application. </w:t>
      </w:r>
    </w:p>
    <w:p w:rsidRPr="00BB56FE" w:rsidR="00522024" w:rsidP="00ED0F27" w:rsidRDefault="00522024" w14:paraId="46D2ABC1" w14:textId="77777777">
      <w:pPr>
        <w:autoSpaceDE w:val="0"/>
        <w:autoSpaceDN w:val="0"/>
        <w:adjustRightInd w:val="0"/>
        <w:jc w:val="both"/>
        <w:rPr>
          <w:rFonts w:ascii="Tahoma" w:hAnsi="Tahoma" w:cs="Tahoma"/>
          <w:color w:val="000000"/>
        </w:rPr>
      </w:pPr>
    </w:p>
    <w:p w:rsidRPr="00BB56FE" w:rsidR="00522024" w:rsidP="00522024" w:rsidRDefault="00CF20B1" w14:paraId="1B13EA80" w14:textId="77777777">
      <w:pPr>
        <w:autoSpaceDE w:val="0"/>
        <w:autoSpaceDN w:val="0"/>
        <w:adjustRightInd w:val="0"/>
        <w:jc w:val="both"/>
        <w:rPr>
          <w:rFonts w:ascii="Tahoma" w:hAnsi="Tahoma" w:cs="Tahoma"/>
          <w:b/>
          <w:color w:val="000000"/>
        </w:rPr>
      </w:pPr>
      <w:r w:rsidRPr="00BB56FE">
        <w:rPr>
          <w:rFonts w:ascii="Tahoma" w:hAnsi="Tahoma" w:cs="Tahoma"/>
          <w:b/>
          <w:color w:val="000000"/>
        </w:rPr>
        <w:t>A</w:t>
      </w:r>
      <w:r w:rsidRPr="00BB56FE" w:rsidR="00522024">
        <w:rPr>
          <w:rFonts w:ascii="Tahoma" w:hAnsi="Tahoma" w:cs="Tahoma"/>
          <w:b/>
          <w:color w:val="000000"/>
        </w:rPr>
        <w:t>n application ineligible to go to Panel for one of the following reasons:</w:t>
      </w:r>
    </w:p>
    <w:p w:rsidRPr="00BB56FE" w:rsidR="00522024" w:rsidP="00522024" w:rsidRDefault="00522024" w14:paraId="6617ECBE" w14:textId="77777777">
      <w:pPr>
        <w:autoSpaceDE w:val="0"/>
        <w:autoSpaceDN w:val="0"/>
        <w:adjustRightInd w:val="0"/>
        <w:jc w:val="both"/>
        <w:rPr>
          <w:rFonts w:ascii="Tahoma" w:hAnsi="Tahoma" w:cs="Tahoma"/>
          <w:color w:val="000000"/>
        </w:rPr>
      </w:pPr>
    </w:p>
    <w:p w:rsidRPr="00BB56FE" w:rsidR="00522024" w:rsidP="00522024" w:rsidRDefault="00522024" w14:paraId="3EE2105D" w14:textId="77777777">
      <w:pPr>
        <w:numPr>
          <w:ilvl w:val="0"/>
          <w:numId w:val="23"/>
        </w:numPr>
        <w:autoSpaceDE w:val="0"/>
        <w:autoSpaceDN w:val="0"/>
        <w:adjustRightInd w:val="0"/>
        <w:jc w:val="both"/>
        <w:rPr>
          <w:rFonts w:ascii="Tahoma" w:hAnsi="Tahoma" w:cs="Tahoma"/>
          <w:color w:val="000000"/>
        </w:rPr>
      </w:pPr>
      <w:r w:rsidRPr="00BB56FE">
        <w:rPr>
          <w:rFonts w:ascii="Tahoma" w:hAnsi="Tahoma" w:cs="Tahoma"/>
          <w:color w:val="000000"/>
        </w:rPr>
        <w:t>Applications submitted which are incomplete and/or are not accompanied with the further information requested on the checklist on the application form</w:t>
      </w:r>
    </w:p>
    <w:p w:rsidRPr="00BB56FE" w:rsidR="00522024" w:rsidP="00522024" w:rsidRDefault="00522024" w14:paraId="019A8360" w14:textId="77777777">
      <w:pPr>
        <w:numPr>
          <w:ilvl w:val="0"/>
          <w:numId w:val="16"/>
        </w:numPr>
        <w:autoSpaceDE w:val="0"/>
        <w:autoSpaceDN w:val="0"/>
        <w:adjustRightInd w:val="0"/>
        <w:jc w:val="both"/>
        <w:rPr>
          <w:rFonts w:ascii="Tahoma" w:hAnsi="Tahoma" w:cs="Tahoma"/>
          <w:color w:val="000000"/>
        </w:rPr>
      </w:pPr>
      <w:r w:rsidRPr="00BB56FE">
        <w:rPr>
          <w:rFonts w:ascii="Tahoma" w:hAnsi="Tahoma" w:cs="Tahoma"/>
        </w:rPr>
        <w:t>Groups that have managed previous grants in an unsatisfactory manner</w:t>
      </w:r>
    </w:p>
    <w:p w:rsidRPr="00BB56FE" w:rsidR="00522024" w:rsidP="00522024" w:rsidRDefault="00522024" w14:paraId="1FAEA735" w14:textId="77777777">
      <w:pPr>
        <w:numPr>
          <w:ilvl w:val="0"/>
          <w:numId w:val="16"/>
        </w:numPr>
        <w:autoSpaceDE w:val="0"/>
        <w:autoSpaceDN w:val="0"/>
        <w:adjustRightInd w:val="0"/>
        <w:jc w:val="both"/>
        <w:rPr>
          <w:rFonts w:ascii="Tahoma" w:hAnsi="Tahoma" w:cs="Tahoma"/>
          <w:color w:val="000000"/>
        </w:rPr>
      </w:pPr>
      <w:r w:rsidRPr="00BB56FE">
        <w:rPr>
          <w:rFonts w:ascii="Tahoma" w:hAnsi="Tahoma" w:cs="Tahoma"/>
        </w:rPr>
        <w:t>Trips or excursions where there is no clear benefit to people in relation to improving their opportunities and quality of life</w:t>
      </w:r>
    </w:p>
    <w:p w:rsidRPr="00BB56FE" w:rsidR="00522024" w:rsidP="00522024" w:rsidRDefault="00522024" w14:paraId="0A5171FA" w14:textId="77777777">
      <w:pPr>
        <w:numPr>
          <w:ilvl w:val="0"/>
          <w:numId w:val="16"/>
        </w:numPr>
        <w:autoSpaceDE w:val="0"/>
        <w:autoSpaceDN w:val="0"/>
        <w:adjustRightInd w:val="0"/>
        <w:jc w:val="both"/>
        <w:rPr>
          <w:rFonts w:ascii="Tahoma" w:hAnsi="Tahoma" w:cs="Tahoma"/>
          <w:color w:val="000000"/>
        </w:rPr>
      </w:pPr>
      <w:r w:rsidRPr="00BB56FE">
        <w:rPr>
          <w:rFonts w:ascii="Tahoma" w:hAnsi="Tahoma" w:cs="Tahoma"/>
        </w:rPr>
        <w:t>Applications which outline a project where it is a responsibility of local Government and public services</w:t>
      </w:r>
    </w:p>
    <w:p w:rsidRPr="00BB56FE" w:rsidR="00522024" w:rsidP="00522024" w:rsidRDefault="00522024" w14:paraId="718E3B01" w14:textId="77777777">
      <w:pPr>
        <w:numPr>
          <w:ilvl w:val="0"/>
          <w:numId w:val="16"/>
        </w:numPr>
        <w:autoSpaceDE w:val="0"/>
        <w:autoSpaceDN w:val="0"/>
        <w:adjustRightInd w:val="0"/>
        <w:jc w:val="both"/>
        <w:rPr>
          <w:rFonts w:ascii="Tahoma" w:hAnsi="Tahoma" w:cs="Tahoma"/>
          <w:color w:val="000000"/>
        </w:rPr>
      </w:pPr>
      <w:r w:rsidRPr="00BB56FE">
        <w:rPr>
          <w:rFonts w:ascii="Tahoma" w:hAnsi="Tahoma" w:cs="Tahoma"/>
        </w:rPr>
        <w:t>Projects which are not based within Northamptonshire</w:t>
      </w:r>
    </w:p>
    <w:p w:rsidRPr="00504E34" w:rsidR="008514A2" w:rsidP="00D4365C" w:rsidRDefault="00E915EC" w14:paraId="0DA28D2D" w14:textId="11F6C27D">
      <w:pPr>
        <w:numPr>
          <w:ilvl w:val="0"/>
          <w:numId w:val="16"/>
        </w:numPr>
        <w:autoSpaceDE w:val="0"/>
        <w:autoSpaceDN w:val="0"/>
        <w:adjustRightInd w:val="0"/>
        <w:jc w:val="both"/>
        <w:rPr>
          <w:rFonts w:ascii="Tahoma" w:hAnsi="Tahoma" w:cs="Tahoma"/>
          <w:color w:val="000000"/>
        </w:rPr>
      </w:pPr>
      <w:r w:rsidRPr="00BB56FE">
        <w:rPr>
          <w:rFonts w:ascii="Tahoma" w:hAnsi="Tahoma" w:cs="Tahoma"/>
        </w:rPr>
        <w:t>Proje</w:t>
      </w:r>
      <w:r w:rsidRPr="00BB56FE" w:rsidR="00CF20B1">
        <w:rPr>
          <w:rFonts w:ascii="Tahoma" w:hAnsi="Tahoma" w:cs="Tahoma"/>
        </w:rPr>
        <w:t xml:space="preserve">ct idea does not match aims of the </w:t>
      </w:r>
      <w:r w:rsidR="00BB56FE">
        <w:rPr>
          <w:rFonts w:ascii="Tahoma" w:hAnsi="Tahoma" w:cs="Tahoma"/>
        </w:rPr>
        <w:t>programme</w:t>
      </w:r>
    </w:p>
    <w:p w:rsidRPr="00BB56FE" w:rsidR="00BD6CC7" w:rsidP="00D4365C" w:rsidRDefault="004C4E1B" w14:paraId="300EA222" w14:textId="61A8C1AF">
      <w:pPr>
        <w:rPr>
          <w:rFonts w:ascii="Tahoma" w:hAnsi="Tahoma" w:cs="Tahoma"/>
          <w:b/>
          <w:sz w:val="40"/>
          <w:szCs w:val="40"/>
        </w:rPr>
      </w:pPr>
      <w:r w:rsidRPr="00BB56FE">
        <w:rPr>
          <w:rFonts w:ascii="Tahoma" w:hAnsi="Tahoma" w:cs="Tahoma"/>
          <w:b/>
          <w:sz w:val="40"/>
          <w:szCs w:val="40"/>
        </w:rPr>
        <w:lastRenderedPageBreak/>
        <w:t>Step 4</w:t>
      </w:r>
      <w:r w:rsidRPr="00BB56FE" w:rsidR="00132588">
        <w:rPr>
          <w:rFonts w:ascii="Tahoma" w:hAnsi="Tahoma" w:cs="Tahoma"/>
          <w:b/>
          <w:sz w:val="40"/>
          <w:szCs w:val="40"/>
        </w:rPr>
        <w:t xml:space="preserve">: </w:t>
      </w:r>
      <w:r w:rsidRPr="00BB56FE" w:rsidR="00D35FF6">
        <w:rPr>
          <w:rFonts w:ascii="Tahoma" w:hAnsi="Tahoma" w:cs="Tahoma"/>
          <w:b/>
          <w:sz w:val="40"/>
          <w:szCs w:val="40"/>
        </w:rPr>
        <w:t xml:space="preserve">The </w:t>
      </w:r>
      <w:r w:rsidR="005462E6">
        <w:rPr>
          <w:rFonts w:ascii="Tahoma" w:hAnsi="Tahoma" w:cs="Tahoma"/>
          <w:b/>
          <w:sz w:val="40"/>
          <w:szCs w:val="40"/>
        </w:rPr>
        <w:t>Decision-Making</w:t>
      </w:r>
      <w:r w:rsidRPr="00BB56FE" w:rsidR="00BD6CC7">
        <w:rPr>
          <w:rFonts w:ascii="Tahoma" w:hAnsi="Tahoma" w:cs="Tahoma"/>
          <w:b/>
          <w:sz w:val="40"/>
          <w:szCs w:val="40"/>
        </w:rPr>
        <w:t xml:space="preserve"> Panel</w:t>
      </w:r>
    </w:p>
    <w:p w:rsidRPr="00BB56FE" w:rsidR="006D5759" w:rsidP="006D5759" w:rsidRDefault="006D5759" w14:paraId="7FFB7839" w14:textId="7FF61F3A">
      <w:pPr>
        <w:autoSpaceDE w:val="0"/>
        <w:autoSpaceDN w:val="0"/>
        <w:adjustRightInd w:val="0"/>
        <w:jc w:val="both"/>
        <w:rPr>
          <w:rFonts w:ascii="Tahoma" w:hAnsi="Tahoma" w:cs="Tahoma"/>
          <w:b/>
          <w:bCs/>
          <w:color w:val="000000"/>
          <w:sz w:val="36"/>
          <w:szCs w:val="36"/>
        </w:rPr>
      </w:pPr>
      <w:r w:rsidRPr="00BB56FE">
        <w:rPr>
          <w:rFonts w:ascii="Tahoma" w:hAnsi="Tahoma" w:cs="Tahoma"/>
          <w:color w:val="000000"/>
        </w:rPr>
        <w:t>A short factual report on your project will</w:t>
      </w:r>
      <w:r w:rsidRPr="00BB56FE">
        <w:rPr>
          <w:rFonts w:ascii="Tahoma" w:hAnsi="Tahoma" w:cs="Tahoma"/>
          <w:b/>
          <w:bCs/>
          <w:color w:val="000000"/>
          <w:sz w:val="36"/>
          <w:szCs w:val="36"/>
        </w:rPr>
        <w:t xml:space="preserve"> </w:t>
      </w:r>
      <w:r w:rsidRPr="00BB56FE">
        <w:rPr>
          <w:rFonts w:ascii="Tahoma" w:hAnsi="Tahoma" w:cs="Tahoma"/>
          <w:color w:val="000000"/>
        </w:rPr>
        <w:t xml:space="preserve">be produced and circulated </w:t>
      </w:r>
      <w:r w:rsidRPr="00BB56FE" w:rsidR="004C4E1B">
        <w:rPr>
          <w:rFonts w:ascii="Tahoma" w:hAnsi="Tahoma" w:cs="Tahoma"/>
          <w:color w:val="000000"/>
        </w:rPr>
        <w:t>to the relevant Panel</w:t>
      </w:r>
      <w:r w:rsidRPr="00BB56FE">
        <w:rPr>
          <w:rFonts w:ascii="Tahoma" w:hAnsi="Tahoma" w:cs="Tahoma"/>
          <w:color w:val="000000"/>
        </w:rPr>
        <w:t xml:space="preserve"> who will consider your request and make a decision. </w:t>
      </w:r>
    </w:p>
    <w:p w:rsidRPr="00BB56FE" w:rsidR="006D5759" w:rsidP="00BD6CC7" w:rsidRDefault="006D5759" w14:paraId="6D401233" w14:textId="77777777">
      <w:pPr>
        <w:ind w:left="720"/>
        <w:jc w:val="both"/>
        <w:rPr>
          <w:rFonts w:ascii="Tahoma" w:hAnsi="Tahoma" w:cs="Tahoma"/>
          <w:sz w:val="28"/>
          <w:szCs w:val="28"/>
        </w:rPr>
      </w:pPr>
    </w:p>
    <w:p w:rsidRPr="00BB56FE" w:rsidR="00BD6CC7" w:rsidP="006D5759" w:rsidRDefault="007D7387" w14:paraId="4E071328" w14:textId="7306AA8A">
      <w:pPr>
        <w:jc w:val="both"/>
        <w:rPr>
          <w:rFonts w:ascii="Tahoma" w:hAnsi="Tahoma" w:cs="Tahoma"/>
        </w:rPr>
      </w:pPr>
      <w:r w:rsidRPr="00BB56FE">
        <w:rPr>
          <w:rFonts w:ascii="Tahoma" w:hAnsi="Tahoma" w:cs="Tahoma"/>
        </w:rPr>
        <w:t xml:space="preserve">The </w:t>
      </w:r>
      <w:r w:rsidRPr="00BB56FE" w:rsidR="00611F1F">
        <w:rPr>
          <w:rFonts w:ascii="Tahoma" w:hAnsi="Tahoma" w:cs="Tahoma"/>
        </w:rPr>
        <w:t>panel consists of</w:t>
      </w:r>
      <w:r w:rsidRPr="00BB56FE" w:rsidR="004C4E1B">
        <w:rPr>
          <w:rFonts w:ascii="Tahoma" w:hAnsi="Tahoma" w:cs="Tahoma"/>
        </w:rPr>
        <w:t xml:space="preserve"> Foundation staff</w:t>
      </w:r>
      <w:r w:rsidRPr="00BB56FE" w:rsidR="008C3FAF">
        <w:rPr>
          <w:rFonts w:ascii="Tahoma" w:hAnsi="Tahoma" w:cs="Tahoma"/>
        </w:rPr>
        <w:t>,</w:t>
      </w:r>
      <w:r w:rsidRPr="00BB56FE" w:rsidR="00BD6CC7">
        <w:rPr>
          <w:rFonts w:ascii="Tahoma" w:hAnsi="Tahoma" w:cs="Tahoma"/>
        </w:rPr>
        <w:t xml:space="preserve"> local people</w:t>
      </w:r>
      <w:r w:rsidR="00AC4DD5">
        <w:rPr>
          <w:rFonts w:ascii="Tahoma" w:hAnsi="Tahoma" w:cs="Tahoma"/>
        </w:rPr>
        <w:t>, partners such as Voluntary Impact Northamptonshire</w:t>
      </w:r>
      <w:r w:rsidRPr="00BB56FE" w:rsidR="008C3FAF">
        <w:rPr>
          <w:rFonts w:ascii="Tahoma" w:hAnsi="Tahoma" w:cs="Tahoma"/>
        </w:rPr>
        <w:t xml:space="preserve"> and our Trustees</w:t>
      </w:r>
      <w:r w:rsidRPr="00BB56FE" w:rsidR="00BD6CC7">
        <w:rPr>
          <w:rFonts w:ascii="Tahoma" w:hAnsi="Tahoma" w:cs="Tahoma"/>
        </w:rPr>
        <w:t xml:space="preserve">. Each member has specialist knowledge of working with </w:t>
      </w:r>
      <w:r w:rsidRPr="00BB56FE" w:rsidR="004C4E1B">
        <w:rPr>
          <w:rFonts w:ascii="Tahoma" w:hAnsi="Tahoma" w:cs="Tahoma"/>
        </w:rPr>
        <w:t>the c</w:t>
      </w:r>
      <w:r w:rsidRPr="00BB56FE" w:rsidR="00A371E2">
        <w:rPr>
          <w:rFonts w:ascii="Tahoma" w:hAnsi="Tahoma" w:cs="Tahoma"/>
        </w:rPr>
        <w:t>ommunity and has</w:t>
      </w:r>
      <w:r w:rsidRPr="00BB56FE" w:rsidR="00BD6CC7">
        <w:rPr>
          <w:rFonts w:ascii="Tahoma" w:hAnsi="Tahoma" w:cs="Tahoma"/>
        </w:rPr>
        <w:t xml:space="preserve"> skills in a specific area such as social and welfar</w:t>
      </w:r>
      <w:r w:rsidRPr="00BB56FE" w:rsidR="004C4E1B">
        <w:rPr>
          <w:rFonts w:ascii="Tahoma" w:hAnsi="Tahoma" w:cs="Tahoma"/>
        </w:rPr>
        <w:t>e work, community development, sports, the arts and d</w:t>
      </w:r>
      <w:r w:rsidRPr="00BB56FE" w:rsidR="00BD6CC7">
        <w:rPr>
          <w:rFonts w:ascii="Tahoma" w:hAnsi="Tahoma" w:cs="Tahoma"/>
        </w:rPr>
        <w:t>isability. Eac</w:t>
      </w:r>
      <w:r w:rsidRPr="00BB56FE" w:rsidR="00611F1F">
        <w:rPr>
          <w:rFonts w:ascii="Tahoma" w:hAnsi="Tahoma" w:cs="Tahoma"/>
        </w:rPr>
        <w:t>h member with their skills base</w:t>
      </w:r>
      <w:r w:rsidRPr="00BB56FE" w:rsidR="00BD6CC7">
        <w:rPr>
          <w:rFonts w:ascii="Tahoma" w:hAnsi="Tahoma" w:cs="Tahoma"/>
        </w:rPr>
        <w:t xml:space="preserve"> also brings a specific knowledge on working within Northamptonshire.</w:t>
      </w:r>
    </w:p>
    <w:p w:rsidRPr="00BB56FE" w:rsidR="00BD6CC7" w:rsidP="00BD6CC7" w:rsidRDefault="00BD6CC7" w14:paraId="0076BD47" w14:textId="77777777">
      <w:pPr>
        <w:ind w:left="720"/>
        <w:jc w:val="both"/>
        <w:rPr>
          <w:rFonts w:ascii="Tahoma" w:hAnsi="Tahoma" w:cs="Tahoma"/>
          <w:sz w:val="28"/>
          <w:szCs w:val="28"/>
        </w:rPr>
      </w:pPr>
    </w:p>
    <w:p w:rsidRPr="00BB56FE" w:rsidR="000D5679" w:rsidP="000D5679" w:rsidRDefault="000D5679" w14:paraId="6647F4CD" w14:textId="1E6CF918">
      <w:pPr>
        <w:jc w:val="both"/>
        <w:rPr>
          <w:rFonts w:ascii="Tahoma" w:hAnsi="Tahoma" w:cs="Tahoma"/>
          <w:b/>
          <w:sz w:val="28"/>
          <w:szCs w:val="28"/>
        </w:rPr>
      </w:pPr>
      <w:r w:rsidRPr="00BB56FE">
        <w:rPr>
          <w:rFonts w:ascii="Tahoma" w:hAnsi="Tahoma" w:cs="Tahoma"/>
          <w:b/>
          <w:sz w:val="28"/>
          <w:szCs w:val="28"/>
        </w:rPr>
        <w:t xml:space="preserve">The </w:t>
      </w:r>
      <w:r w:rsidR="00AC4DD5">
        <w:rPr>
          <w:rFonts w:ascii="Tahoma" w:hAnsi="Tahoma" w:cs="Tahoma"/>
          <w:b/>
          <w:sz w:val="28"/>
          <w:szCs w:val="28"/>
        </w:rPr>
        <w:t>Decision-Making</w:t>
      </w:r>
      <w:r w:rsidRPr="00BB56FE">
        <w:rPr>
          <w:rFonts w:ascii="Tahoma" w:hAnsi="Tahoma" w:cs="Tahoma"/>
          <w:b/>
          <w:sz w:val="28"/>
          <w:szCs w:val="28"/>
        </w:rPr>
        <w:t xml:space="preserve"> Panel particularly welcomes the following attributes in applications:</w:t>
      </w:r>
    </w:p>
    <w:p w:rsidRPr="00BB56FE" w:rsidR="000D5679" w:rsidP="000D5679" w:rsidRDefault="000D5679" w14:paraId="71875C86" w14:textId="77777777">
      <w:pPr>
        <w:jc w:val="both"/>
        <w:rPr>
          <w:rFonts w:ascii="Tahoma" w:hAnsi="Tahoma" w:cs="Tahoma"/>
          <w:b/>
          <w:sz w:val="16"/>
          <w:szCs w:val="16"/>
        </w:rPr>
      </w:pPr>
    </w:p>
    <w:p w:rsidRPr="00BB56FE" w:rsidR="000D5679" w:rsidP="000D5679" w:rsidRDefault="000D5679" w14:paraId="70F5763D" w14:textId="538B8F9B">
      <w:pPr>
        <w:numPr>
          <w:ilvl w:val="0"/>
          <w:numId w:val="20"/>
        </w:numPr>
        <w:jc w:val="both"/>
        <w:rPr>
          <w:rFonts w:ascii="Tahoma" w:hAnsi="Tahoma" w:cs="Tahoma"/>
        </w:rPr>
      </w:pPr>
      <w:r w:rsidRPr="00BB56FE">
        <w:rPr>
          <w:rFonts w:ascii="Tahoma" w:hAnsi="Tahoma" w:cs="Tahoma"/>
          <w:b/>
        </w:rPr>
        <w:t xml:space="preserve">Clearly </w:t>
      </w:r>
      <w:r w:rsidRPr="00BB56FE" w:rsidR="00EA137E">
        <w:rPr>
          <w:rFonts w:ascii="Tahoma" w:hAnsi="Tahoma" w:cs="Tahoma"/>
          <w:b/>
        </w:rPr>
        <w:t>thought-out</w:t>
      </w:r>
      <w:r w:rsidRPr="00BB56FE">
        <w:rPr>
          <w:rFonts w:ascii="Tahoma" w:hAnsi="Tahoma" w:cs="Tahoma"/>
          <w:b/>
        </w:rPr>
        <w:t xml:space="preserve"> project activity </w:t>
      </w:r>
      <w:r w:rsidRPr="00BB56FE">
        <w:rPr>
          <w:rFonts w:ascii="Tahoma" w:hAnsi="Tahoma" w:cs="Tahoma"/>
        </w:rPr>
        <w:t>i.e. You should describe your project activity in terms of what you want to happen and who it will happen to, why it needs to happen, where it will happen and how you will make it happen.</w:t>
      </w:r>
    </w:p>
    <w:p w:rsidRPr="00BB56FE" w:rsidR="000D5679" w:rsidP="000D5679" w:rsidRDefault="000D5679" w14:paraId="13C60237" w14:textId="77777777">
      <w:pPr>
        <w:numPr>
          <w:ilvl w:val="0"/>
          <w:numId w:val="22"/>
        </w:numPr>
        <w:autoSpaceDE w:val="0"/>
        <w:autoSpaceDN w:val="0"/>
        <w:adjustRightInd w:val="0"/>
        <w:rPr>
          <w:rFonts w:ascii="Tahoma" w:hAnsi="Tahoma" w:cs="Tahoma"/>
          <w:sz w:val="20"/>
          <w:szCs w:val="20"/>
          <w:lang w:eastAsia="en-GB"/>
        </w:rPr>
      </w:pPr>
      <w:r w:rsidRPr="00BB56FE">
        <w:rPr>
          <w:rFonts w:ascii="Tahoma" w:hAnsi="Tahoma" w:cs="Tahoma"/>
          <w:b/>
        </w:rPr>
        <w:t xml:space="preserve">Evidence of need backed up with research </w:t>
      </w:r>
      <w:r w:rsidRPr="00BB56FE">
        <w:rPr>
          <w:rFonts w:ascii="Tahoma" w:hAnsi="Tahoma" w:cs="Tahoma"/>
        </w:rPr>
        <w:t>e.g. this may include your own statistical research or opinions and comments from local people. Knowledge of your target area and beneficiaries is much more valuable than internet data</w:t>
      </w:r>
    </w:p>
    <w:p w:rsidRPr="00BB56FE" w:rsidR="000D5679" w:rsidP="000D5679" w:rsidRDefault="000D5679" w14:paraId="2E4FBBCB" w14:textId="77777777">
      <w:pPr>
        <w:numPr>
          <w:ilvl w:val="0"/>
          <w:numId w:val="22"/>
        </w:numPr>
        <w:autoSpaceDE w:val="0"/>
        <w:autoSpaceDN w:val="0"/>
        <w:adjustRightInd w:val="0"/>
        <w:rPr>
          <w:rFonts w:ascii="Tahoma" w:hAnsi="Tahoma" w:cs="Tahoma"/>
          <w:lang w:eastAsia="en-GB"/>
        </w:rPr>
      </w:pPr>
      <w:r w:rsidRPr="00BB56FE">
        <w:rPr>
          <w:rFonts w:ascii="Tahoma" w:hAnsi="Tahoma" w:cs="Tahoma"/>
          <w:b/>
          <w:bCs/>
          <w:iCs/>
          <w:lang w:eastAsia="en-GB"/>
        </w:rPr>
        <w:t>Evidence of community involvement</w:t>
      </w:r>
      <w:r w:rsidRPr="00BB56FE">
        <w:rPr>
          <w:rFonts w:ascii="Tahoma" w:hAnsi="Tahoma" w:cs="Tahoma"/>
          <w:b/>
          <w:bCs/>
          <w:i/>
          <w:iCs/>
          <w:sz w:val="26"/>
          <w:szCs w:val="26"/>
          <w:lang w:eastAsia="en-GB"/>
        </w:rPr>
        <w:t xml:space="preserve"> </w:t>
      </w:r>
      <w:r w:rsidRPr="00BB56FE">
        <w:rPr>
          <w:rFonts w:ascii="Tahoma" w:hAnsi="Tahoma" w:cs="Tahoma"/>
          <w:bCs/>
          <w:iCs/>
          <w:lang w:eastAsia="en-GB"/>
        </w:rPr>
        <w:t xml:space="preserve">e.g. </w:t>
      </w:r>
      <w:r w:rsidRPr="00BB56FE">
        <w:rPr>
          <w:rFonts w:ascii="Tahoma" w:hAnsi="Tahoma" w:cs="Tahoma"/>
          <w:lang w:eastAsia="en-GB"/>
        </w:rPr>
        <w:t>How many people are involved with the running of your organisation including people who help out with fund raising or volunteering</w:t>
      </w:r>
    </w:p>
    <w:p w:rsidRPr="00BB56FE" w:rsidR="000D5679" w:rsidP="000D5679" w:rsidRDefault="000D5679" w14:paraId="43E41CFC" w14:textId="77777777">
      <w:pPr>
        <w:numPr>
          <w:ilvl w:val="0"/>
          <w:numId w:val="22"/>
        </w:numPr>
        <w:autoSpaceDE w:val="0"/>
        <w:autoSpaceDN w:val="0"/>
        <w:adjustRightInd w:val="0"/>
        <w:jc w:val="both"/>
        <w:rPr>
          <w:rFonts w:ascii="Tahoma" w:hAnsi="Tahoma" w:cs="Tahoma"/>
          <w:lang w:eastAsia="en-GB"/>
        </w:rPr>
      </w:pPr>
      <w:r w:rsidRPr="00BB56FE">
        <w:rPr>
          <w:rFonts w:ascii="Tahoma" w:hAnsi="Tahoma" w:cs="Tahoma"/>
          <w:b/>
          <w:bCs/>
          <w:iCs/>
          <w:lang w:eastAsia="en-GB"/>
        </w:rPr>
        <w:t xml:space="preserve">Well thought out budget </w:t>
      </w:r>
      <w:r w:rsidRPr="00BB56FE">
        <w:rPr>
          <w:rFonts w:ascii="Tahoma" w:hAnsi="Tahoma" w:cs="Tahoma"/>
          <w:bCs/>
          <w:iCs/>
          <w:lang w:eastAsia="en-GB"/>
        </w:rPr>
        <w:t>i.e.</w:t>
      </w:r>
      <w:r w:rsidRPr="00BB56FE">
        <w:rPr>
          <w:rFonts w:ascii="Tahoma" w:hAnsi="Tahoma" w:cs="Tahoma"/>
          <w:b/>
          <w:bCs/>
          <w:i/>
          <w:iCs/>
          <w:sz w:val="26"/>
          <w:szCs w:val="26"/>
          <w:lang w:eastAsia="en-GB"/>
        </w:rPr>
        <w:t xml:space="preserve"> </w:t>
      </w:r>
      <w:r w:rsidRPr="00BB56FE">
        <w:rPr>
          <w:rFonts w:ascii="Tahoma" w:hAnsi="Tahoma" w:cs="Tahoma"/>
          <w:lang w:eastAsia="en-GB"/>
        </w:rPr>
        <w:t>You should include quotes for any equipment that you are looking to purchase and for any repairs or building works that you are hoping to carry out. It is always advisable to obtain quotes from at least two sources. You should ensure that your budget is realistic, not excessive and that costings are as accurate as possible</w:t>
      </w:r>
    </w:p>
    <w:p w:rsidRPr="00BB56FE" w:rsidR="000D5679" w:rsidP="000D5679" w:rsidRDefault="000D5679" w14:paraId="2138B8E7" w14:textId="77777777">
      <w:pPr>
        <w:numPr>
          <w:ilvl w:val="0"/>
          <w:numId w:val="22"/>
        </w:numPr>
        <w:autoSpaceDE w:val="0"/>
        <w:autoSpaceDN w:val="0"/>
        <w:adjustRightInd w:val="0"/>
        <w:rPr>
          <w:rFonts w:ascii="Tahoma" w:hAnsi="Tahoma" w:cs="Tahoma"/>
          <w:lang w:eastAsia="en-GB"/>
        </w:rPr>
      </w:pPr>
      <w:r w:rsidRPr="00BB56FE">
        <w:rPr>
          <w:rFonts w:ascii="Tahoma" w:hAnsi="Tahoma" w:cs="Tahoma"/>
          <w:b/>
          <w:bCs/>
          <w:iCs/>
          <w:lang w:eastAsia="en-GB"/>
        </w:rPr>
        <w:t>Evidence a group is attempting to become self-sufficient</w:t>
      </w:r>
      <w:r w:rsidRPr="00BB56FE">
        <w:rPr>
          <w:rFonts w:ascii="Tahoma" w:hAnsi="Tahoma" w:cs="Tahoma"/>
          <w:b/>
          <w:bCs/>
          <w:i/>
          <w:iCs/>
          <w:sz w:val="26"/>
          <w:szCs w:val="26"/>
          <w:lang w:eastAsia="en-GB"/>
        </w:rPr>
        <w:t xml:space="preserve"> </w:t>
      </w:r>
      <w:r w:rsidRPr="00BB56FE">
        <w:rPr>
          <w:rFonts w:ascii="Tahoma" w:hAnsi="Tahoma" w:cs="Tahoma"/>
          <w:bCs/>
          <w:iCs/>
          <w:lang w:eastAsia="en-GB"/>
        </w:rPr>
        <w:t xml:space="preserve">e.g. </w:t>
      </w:r>
      <w:r w:rsidRPr="00BB56FE">
        <w:rPr>
          <w:rFonts w:ascii="Tahoma" w:hAnsi="Tahoma" w:cs="Tahoma"/>
          <w:lang w:eastAsia="en-GB"/>
        </w:rPr>
        <w:t xml:space="preserve">A group who will meet its own costs through memberships at a certain point or who actively carry out their own fundraising </w:t>
      </w:r>
    </w:p>
    <w:p w:rsidRPr="00BB56FE" w:rsidR="00B253E6" w:rsidP="000D5679" w:rsidRDefault="00B253E6" w14:paraId="181A4917" w14:textId="77777777">
      <w:pPr>
        <w:jc w:val="both"/>
        <w:rPr>
          <w:rFonts w:ascii="Tahoma" w:hAnsi="Tahoma" w:cs="Tahoma"/>
          <w:sz w:val="28"/>
          <w:szCs w:val="28"/>
        </w:rPr>
      </w:pPr>
    </w:p>
    <w:p w:rsidRPr="00BB56FE" w:rsidR="00B253E6" w:rsidP="006D5759" w:rsidRDefault="00667E10" w14:paraId="4372C2A9" w14:textId="77777777">
      <w:pPr>
        <w:jc w:val="both"/>
        <w:rPr>
          <w:rFonts w:ascii="Tahoma" w:hAnsi="Tahoma" w:cs="Tahoma"/>
          <w:b/>
        </w:rPr>
      </w:pPr>
      <w:r w:rsidRPr="00BB56FE">
        <w:rPr>
          <w:rFonts w:ascii="Tahoma" w:hAnsi="Tahoma" w:cs="Tahoma"/>
          <w:b/>
        </w:rPr>
        <w:t>Some r</w:t>
      </w:r>
      <w:r w:rsidRPr="00BB56FE" w:rsidR="006D5759">
        <w:rPr>
          <w:rFonts w:ascii="Tahoma" w:hAnsi="Tahoma" w:cs="Tahoma"/>
          <w:b/>
        </w:rPr>
        <w:t>easons why an application may be declined include</w:t>
      </w:r>
      <w:r w:rsidRPr="00BB56FE" w:rsidR="00B253E6">
        <w:rPr>
          <w:rFonts w:ascii="Tahoma" w:hAnsi="Tahoma" w:cs="Tahoma"/>
          <w:b/>
        </w:rPr>
        <w:t>:</w:t>
      </w:r>
    </w:p>
    <w:p w:rsidRPr="00BB56FE" w:rsidR="006D5759" w:rsidP="006D5759" w:rsidRDefault="006C7B7E" w14:paraId="24A295ED" w14:textId="77777777">
      <w:pPr>
        <w:numPr>
          <w:ilvl w:val="0"/>
          <w:numId w:val="18"/>
        </w:numPr>
        <w:jc w:val="both"/>
        <w:rPr>
          <w:rFonts w:ascii="Tahoma" w:hAnsi="Tahoma" w:cs="Tahoma"/>
        </w:rPr>
      </w:pPr>
      <w:r w:rsidRPr="00BB56FE">
        <w:rPr>
          <w:rFonts w:ascii="Tahoma" w:hAnsi="Tahoma" w:cs="Tahoma"/>
        </w:rPr>
        <w:t>Applications with budgets that have n</w:t>
      </w:r>
      <w:r w:rsidRPr="00BB56FE" w:rsidR="00A371E2">
        <w:rPr>
          <w:rFonts w:ascii="Tahoma" w:hAnsi="Tahoma" w:cs="Tahoma"/>
        </w:rPr>
        <w:t>ot been clearly thought through</w:t>
      </w:r>
    </w:p>
    <w:p w:rsidRPr="00BB56FE" w:rsidR="0037387E" w:rsidP="0037387E" w:rsidRDefault="006C7B7E" w14:paraId="0C5E7859" w14:textId="77777777">
      <w:pPr>
        <w:numPr>
          <w:ilvl w:val="0"/>
          <w:numId w:val="18"/>
        </w:numPr>
        <w:jc w:val="both"/>
        <w:rPr>
          <w:rFonts w:ascii="Tahoma" w:hAnsi="Tahoma" w:cs="Tahoma"/>
        </w:rPr>
      </w:pPr>
      <w:r w:rsidRPr="00BB56FE">
        <w:rPr>
          <w:rFonts w:ascii="Tahoma" w:hAnsi="Tahoma" w:cs="Tahoma"/>
        </w:rPr>
        <w:t>Applications with no clear project idea or where the project outlined hasn’t been thought through properly</w:t>
      </w:r>
    </w:p>
    <w:p w:rsidRPr="00BB56FE" w:rsidR="0037387E" w:rsidP="0037387E" w:rsidRDefault="0037387E" w14:paraId="1F3B9A3E" w14:textId="77777777">
      <w:pPr>
        <w:numPr>
          <w:ilvl w:val="0"/>
          <w:numId w:val="18"/>
        </w:numPr>
        <w:jc w:val="both"/>
        <w:rPr>
          <w:rFonts w:ascii="Tahoma" w:hAnsi="Tahoma" w:cs="Tahoma"/>
        </w:rPr>
      </w:pPr>
      <w:r w:rsidRPr="00BB56FE">
        <w:rPr>
          <w:rFonts w:ascii="Tahoma" w:hAnsi="Tahoma" w:cs="Tahoma"/>
          <w:lang w:eastAsia="en-GB"/>
        </w:rPr>
        <w:t>Failure to demonstrate the group’s abi</w:t>
      </w:r>
      <w:r w:rsidRPr="00BB56FE" w:rsidR="00883A33">
        <w:rPr>
          <w:rFonts w:ascii="Tahoma" w:hAnsi="Tahoma" w:cs="Tahoma"/>
          <w:lang w:eastAsia="en-GB"/>
        </w:rPr>
        <w:t>lity to deliver a project</w:t>
      </w:r>
    </w:p>
    <w:p w:rsidRPr="00BB56FE" w:rsidR="0037387E" w:rsidP="0037387E" w:rsidRDefault="00883A33" w14:paraId="4C9900EF" w14:textId="77777777">
      <w:pPr>
        <w:numPr>
          <w:ilvl w:val="0"/>
          <w:numId w:val="18"/>
        </w:numPr>
        <w:jc w:val="both"/>
        <w:rPr>
          <w:rFonts w:ascii="Tahoma" w:hAnsi="Tahoma" w:cs="Tahoma"/>
        </w:rPr>
      </w:pPr>
      <w:r w:rsidRPr="00BB56FE">
        <w:rPr>
          <w:rFonts w:ascii="Tahoma" w:hAnsi="Tahoma" w:cs="Tahoma"/>
          <w:lang w:eastAsia="en-GB"/>
        </w:rPr>
        <w:t xml:space="preserve">Project idea does not meet the aims of </w:t>
      </w:r>
      <w:r w:rsidRPr="00BB56FE" w:rsidR="00BB1954">
        <w:rPr>
          <w:rFonts w:ascii="Tahoma" w:hAnsi="Tahoma" w:cs="Tahoma"/>
          <w:lang w:eastAsia="en-GB"/>
        </w:rPr>
        <w:t>the fund</w:t>
      </w:r>
    </w:p>
    <w:p w:rsidRPr="00BB56FE" w:rsidR="0037387E" w:rsidP="0037387E" w:rsidRDefault="0037387E" w14:paraId="24C5A472" w14:textId="77777777">
      <w:pPr>
        <w:numPr>
          <w:ilvl w:val="0"/>
          <w:numId w:val="18"/>
        </w:numPr>
        <w:jc w:val="both"/>
        <w:rPr>
          <w:rFonts w:ascii="Tahoma" w:hAnsi="Tahoma" w:cs="Tahoma"/>
        </w:rPr>
      </w:pPr>
      <w:r w:rsidRPr="00BB56FE">
        <w:rPr>
          <w:rFonts w:ascii="Tahoma" w:hAnsi="Tahoma" w:cs="Tahoma"/>
          <w:lang w:eastAsia="en-GB"/>
        </w:rPr>
        <w:t>Failure to show sufficient need for the project.</w:t>
      </w:r>
    </w:p>
    <w:p w:rsidRPr="00BB56FE" w:rsidR="0037387E" w:rsidP="0037387E" w:rsidRDefault="0037387E" w14:paraId="4D42782A" w14:textId="0A9A8A19">
      <w:pPr>
        <w:numPr>
          <w:ilvl w:val="0"/>
          <w:numId w:val="18"/>
        </w:numPr>
        <w:jc w:val="both"/>
        <w:rPr>
          <w:rFonts w:ascii="Tahoma" w:hAnsi="Tahoma" w:cs="Tahoma"/>
        </w:rPr>
      </w:pPr>
      <w:r w:rsidRPr="00BB56FE">
        <w:rPr>
          <w:rFonts w:ascii="Tahoma" w:hAnsi="Tahoma" w:cs="Tahoma"/>
          <w:lang w:eastAsia="en-GB"/>
        </w:rPr>
        <w:t>No indication of how the project/activity will be funded after the</w:t>
      </w:r>
      <w:r w:rsidR="00972AA8">
        <w:rPr>
          <w:rFonts w:ascii="Tahoma" w:hAnsi="Tahoma" w:cs="Tahoma"/>
          <w:lang w:eastAsia="en-GB"/>
        </w:rPr>
        <w:t xml:space="preserve"> award </w:t>
      </w:r>
      <w:r w:rsidRPr="00BB56FE">
        <w:rPr>
          <w:rFonts w:ascii="Tahoma" w:hAnsi="Tahoma" w:cs="Tahoma"/>
          <w:lang w:eastAsia="en-GB"/>
        </w:rPr>
        <w:t>has run out.</w:t>
      </w:r>
    </w:p>
    <w:p w:rsidRPr="00BB56FE" w:rsidR="0037387E" w:rsidP="0037387E" w:rsidRDefault="00B17661" w14:paraId="0A08B96E" w14:textId="77777777">
      <w:pPr>
        <w:numPr>
          <w:ilvl w:val="0"/>
          <w:numId w:val="18"/>
        </w:numPr>
        <w:jc w:val="both"/>
        <w:rPr>
          <w:rFonts w:ascii="Tahoma" w:hAnsi="Tahoma" w:cs="Tahoma"/>
        </w:rPr>
      </w:pPr>
      <w:r w:rsidRPr="00BB56FE">
        <w:rPr>
          <w:rFonts w:ascii="Tahoma" w:hAnsi="Tahoma" w:cs="Tahoma"/>
          <w:lang w:eastAsia="en-GB"/>
        </w:rPr>
        <w:t>Not value for money</w:t>
      </w:r>
    </w:p>
    <w:p w:rsidRPr="00BB56FE" w:rsidR="0037387E" w:rsidP="0037387E" w:rsidRDefault="0037387E" w14:paraId="0BBE6018" w14:textId="77777777">
      <w:pPr>
        <w:numPr>
          <w:ilvl w:val="0"/>
          <w:numId w:val="18"/>
        </w:numPr>
        <w:jc w:val="both"/>
        <w:rPr>
          <w:rFonts w:ascii="Tahoma" w:hAnsi="Tahoma" w:cs="Tahoma"/>
        </w:rPr>
      </w:pPr>
      <w:r w:rsidRPr="00BB56FE">
        <w:rPr>
          <w:rFonts w:ascii="Tahoma" w:hAnsi="Tahoma" w:cs="Tahoma"/>
          <w:lang w:eastAsia="en-GB"/>
        </w:rPr>
        <w:t>Northamptonshire Community Foundation has insufficient funds for a particular type of project or</w:t>
      </w:r>
      <w:r w:rsidRPr="00BB56FE">
        <w:rPr>
          <w:rFonts w:ascii="Tahoma" w:hAnsi="Tahoma" w:cs="Tahoma"/>
        </w:rPr>
        <w:t xml:space="preserve"> </w:t>
      </w:r>
      <w:r w:rsidRPr="00BB56FE" w:rsidR="00B17661">
        <w:rPr>
          <w:rFonts w:ascii="Tahoma" w:hAnsi="Tahoma" w:cs="Tahoma"/>
          <w:lang w:eastAsia="en-GB"/>
        </w:rPr>
        <w:t>geographical area</w:t>
      </w:r>
    </w:p>
    <w:p w:rsidRPr="00BB56FE" w:rsidR="009A32E1" w:rsidP="00D51850" w:rsidRDefault="009A32E1" w14:paraId="217935DD" w14:textId="77777777">
      <w:pPr>
        <w:ind w:left="720"/>
        <w:jc w:val="both"/>
        <w:rPr>
          <w:rFonts w:ascii="Tahoma" w:hAnsi="Tahoma" w:cs="Tahoma"/>
          <w:sz w:val="28"/>
          <w:szCs w:val="28"/>
        </w:rPr>
      </w:pPr>
    </w:p>
    <w:p w:rsidRPr="00BB56FE" w:rsidR="007448D8" w:rsidP="006D5759" w:rsidRDefault="007448D8" w14:paraId="42141B27" w14:textId="77777777">
      <w:pPr>
        <w:jc w:val="both"/>
        <w:rPr>
          <w:rFonts w:ascii="Tahoma" w:hAnsi="Tahoma" w:cs="Tahoma"/>
          <w:b/>
        </w:rPr>
      </w:pPr>
      <w:r w:rsidRPr="00BB56FE">
        <w:rPr>
          <w:rFonts w:ascii="Tahoma" w:hAnsi="Tahoma" w:cs="Tahoma"/>
          <w:b/>
        </w:rPr>
        <w:lastRenderedPageBreak/>
        <w:t>General Exclusions</w:t>
      </w:r>
      <w:r w:rsidRPr="00BB56FE" w:rsidR="00A371E2">
        <w:rPr>
          <w:rFonts w:ascii="Tahoma" w:hAnsi="Tahoma" w:cs="Tahoma"/>
          <w:b/>
        </w:rPr>
        <w:t>:</w:t>
      </w:r>
    </w:p>
    <w:p w:rsidRPr="00BB56FE" w:rsidR="007448D8" w:rsidP="006D5759" w:rsidRDefault="007448D8" w14:paraId="16BC92BD" w14:textId="77777777">
      <w:pPr>
        <w:jc w:val="both"/>
        <w:rPr>
          <w:rFonts w:ascii="Tahoma" w:hAnsi="Tahoma" w:cs="Tahoma"/>
        </w:rPr>
      </w:pPr>
      <w:r w:rsidRPr="00BB56FE">
        <w:rPr>
          <w:rFonts w:ascii="Tahoma" w:hAnsi="Tahoma" w:cs="Tahoma"/>
        </w:rPr>
        <w:t>Northamptonshire Community Foundation is also unable to fund the following:</w:t>
      </w:r>
    </w:p>
    <w:p w:rsidRPr="00BB56FE" w:rsidR="006D5759" w:rsidP="006D5759" w:rsidRDefault="007448D8" w14:paraId="5B56081E" w14:textId="77777777">
      <w:pPr>
        <w:numPr>
          <w:ilvl w:val="0"/>
          <w:numId w:val="19"/>
        </w:numPr>
        <w:jc w:val="both"/>
        <w:rPr>
          <w:rFonts w:ascii="Tahoma" w:hAnsi="Tahoma" w:cs="Tahoma"/>
        </w:rPr>
      </w:pPr>
      <w:r w:rsidRPr="00BB56FE">
        <w:rPr>
          <w:rFonts w:ascii="Tahoma" w:hAnsi="Tahoma" w:cs="Tahoma"/>
        </w:rPr>
        <w:t>General and major fund-raising appeals</w:t>
      </w:r>
    </w:p>
    <w:p w:rsidRPr="00BB56FE" w:rsidR="006D5759" w:rsidP="006D5759" w:rsidRDefault="007448D8" w14:paraId="0E824E3A" w14:textId="77777777">
      <w:pPr>
        <w:numPr>
          <w:ilvl w:val="0"/>
          <w:numId w:val="19"/>
        </w:numPr>
        <w:jc w:val="both"/>
        <w:rPr>
          <w:rFonts w:ascii="Tahoma" w:hAnsi="Tahoma" w:cs="Tahoma"/>
        </w:rPr>
      </w:pPr>
      <w:r w:rsidRPr="00BB56FE">
        <w:rPr>
          <w:rFonts w:ascii="Tahoma" w:hAnsi="Tahoma" w:cs="Tahoma"/>
        </w:rPr>
        <w:t>Overseas travel or expeditions for individuals and groups</w:t>
      </w:r>
    </w:p>
    <w:p w:rsidRPr="00BB56FE" w:rsidR="006D5759" w:rsidP="006D5759" w:rsidRDefault="007448D8" w14:paraId="37FFCD0E" w14:textId="77777777">
      <w:pPr>
        <w:numPr>
          <w:ilvl w:val="0"/>
          <w:numId w:val="19"/>
        </w:numPr>
        <w:jc w:val="both"/>
        <w:rPr>
          <w:rFonts w:ascii="Tahoma" w:hAnsi="Tahoma" w:cs="Tahoma"/>
        </w:rPr>
      </w:pPr>
      <w:r w:rsidRPr="00BB56FE">
        <w:rPr>
          <w:rFonts w:ascii="Tahoma" w:hAnsi="Tahoma" w:cs="Tahoma"/>
        </w:rPr>
        <w:t>Direct replacement of statutory and public funding</w:t>
      </w:r>
    </w:p>
    <w:p w:rsidRPr="00BB56FE" w:rsidR="006D5759" w:rsidP="006D5759" w:rsidRDefault="00276485" w14:paraId="6B6A5E96" w14:textId="77777777">
      <w:pPr>
        <w:numPr>
          <w:ilvl w:val="0"/>
          <w:numId w:val="19"/>
        </w:numPr>
        <w:jc w:val="both"/>
        <w:rPr>
          <w:rFonts w:ascii="Tahoma" w:hAnsi="Tahoma" w:cs="Tahoma"/>
        </w:rPr>
      </w:pPr>
      <w:r w:rsidRPr="00BB56FE">
        <w:rPr>
          <w:rFonts w:ascii="Tahoma" w:hAnsi="Tahoma" w:cs="Tahoma"/>
        </w:rPr>
        <w:t>Organisations that aim</w:t>
      </w:r>
      <w:r w:rsidRPr="00BB56FE" w:rsidR="007448D8">
        <w:rPr>
          <w:rFonts w:ascii="Tahoma" w:hAnsi="Tahoma" w:cs="Tahoma"/>
        </w:rPr>
        <w:t xml:space="preserve"> to convert people to any kind of religious or political belief</w:t>
      </w:r>
    </w:p>
    <w:p w:rsidRPr="00BB56FE" w:rsidR="006D5759" w:rsidP="006D5759" w:rsidRDefault="007448D8" w14:paraId="6ABB8BCA" w14:textId="77777777">
      <w:pPr>
        <w:numPr>
          <w:ilvl w:val="0"/>
          <w:numId w:val="19"/>
        </w:numPr>
        <w:jc w:val="both"/>
        <w:rPr>
          <w:rFonts w:ascii="Tahoma" w:hAnsi="Tahoma" w:cs="Tahoma"/>
        </w:rPr>
      </w:pPr>
      <w:r w:rsidRPr="00BB56FE">
        <w:rPr>
          <w:rFonts w:ascii="Tahoma" w:hAnsi="Tahoma" w:cs="Tahoma"/>
        </w:rPr>
        <w:t>Medical research and equipment</w:t>
      </w:r>
    </w:p>
    <w:p w:rsidRPr="00BB56FE" w:rsidR="006D5759" w:rsidP="006D5759" w:rsidRDefault="007448D8" w14:paraId="37EEA26B" w14:textId="77777777">
      <w:pPr>
        <w:numPr>
          <w:ilvl w:val="0"/>
          <w:numId w:val="19"/>
        </w:numPr>
        <w:jc w:val="both"/>
        <w:rPr>
          <w:rFonts w:ascii="Tahoma" w:hAnsi="Tahoma" w:cs="Tahoma"/>
        </w:rPr>
      </w:pPr>
      <w:r w:rsidRPr="00BB56FE">
        <w:rPr>
          <w:rFonts w:ascii="Tahoma" w:hAnsi="Tahoma" w:cs="Tahoma"/>
        </w:rPr>
        <w:t>Projects operating outside Northamptonshire</w:t>
      </w:r>
    </w:p>
    <w:p w:rsidRPr="00BB56FE" w:rsidR="006D5759" w:rsidP="006D5759" w:rsidRDefault="007448D8" w14:paraId="58D9BB23" w14:textId="77777777">
      <w:pPr>
        <w:numPr>
          <w:ilvl w:val="0"/>
          <w:numId w:val="19"/>
        </w:numPr>
        <w:jc w:val="both"/>
        <w:rPr>
          <w:rFonts w:ascii="Tahoma" w:hAnsi="Tahoma" w:cs="Tahoma"/>
        </w:rPr>
      </w:pPr>
      <w:r w:rsidRPr="00BB56FE">
        <w:rPr>
          <w:rFonts w:ascii="Tahoma" w:hAnsi="Tahoma" w:cs="Tahoma"/>
        </w:rPr>
        <w:t>Animal welfare</w:t>
      </w:r>
    </w:p>
    <w:p w:rsidRPr="00BB56FE" w:rsidR="006D5759" w:rsidP="006D5759" w:rsidRDefault="007448D8" w14:paraId="33ED0682" w14:textId="77777777">
      <w:pPr>
        <w:numPr>
          <w:ilvl w:val="0"/>
          <w:numId w:val="19"/>
        </w:numPr>
        <w:jc w:val="both"/>
        <w:rPr>
          <w:rFonts w:ascii="Tahoma" w:hAnsi="Tahoma" w:cs="Tahoma"/>
        </w:rPr>
      </w:pPr>
      <w:r w:rsidRPr="00BB56FE">
        <w:rPr>
          <w:rFonts w:ascii="Tahoma" w:hAnsi="Tahoma" w:cs="Tahoma"/>
        </w:rPr>
        <w:t>Large national charities (except for independent local branches working for local people)</w:t>
      </w:r>
    </w:p>
    <w:p w:rsidRPr="00BB56FE" w:rsidR="007448D8" w:rsidP="006D5759" w:rsidRDefault="007448D8" w14:paraId="271F6612" w14:textId="77777777">
      <w:pPr>
        <w:numPr>
          <w:ilvl w:val="0"/>
          <w:numId w:val="19"/>
        </w:numPr>
        <w:jc w:val="both"/>
        <w:rPr>
          <w:rFonts w:ascii="Tahoma" w:hAnsi="Tahoma" w:cs="Tahoma"/>
        </w:rPr>
      </w:pPr>
      <w:r w:rsidRPr="00BB56FE">
        <w:rPr>
          <w:rFonts w:ascii="Tahoma" w:hAnsi="Tahoma" w:cs="Tahoma"/>
        </w:rPr>
        <w:t>Work that has already finished</w:t>
      </w:r>
      <w:r w:rsidRPr="00BB56FE" w:rsidR="006D5759">
        <w:rPr>
          <w:rFonts w:ascii="Tahoma" w:hAnsi="Tahoma" w:cs="Tahoma"/>
        </w:rPr>
        <w:t xml:space="preserve"> </w:t>
      </w:r>
    </w:p>
    <w:p w:rsidRPr="00BB56FE" w:rsidR="00073C74" w:rsidP="008E4454" w:rsidRDefault="00073C74" w14:paraId="7A9B86E5" w14:textId="77777777">
      <w:pPr>
        <w:jc w:val="both"/>
        <w:rPr>
          <w:rFonts w:ascii="Tahoma" w:hAnsi="Tahoma" w:cs="Tahoma"/>
        </w:rPr>
      </w:pPr>
    </w:p>
    <w:p w:rsidRPr="00BB56FE" w:rsidR="008E4454" w:rsidP="008E4454" w:rsidRDefault="008E4454" w14:paraId="3B92EE89" w14:textId="77777777">
      <w:pPr>
        <w:jc w:val="both"/>
        <w:rPr>
          <w:rFonts w:ascii="Tahoma" w:hAnsi="Tahoma" w:cs="Tahoma"/>
        </w:rPr>
      </w:pPr>
      <w:r w:rsidRPr="00BB56FE">
        <w:rPr>
          <w:rFonts w:ascii="Tahoma" w:hAnsi="Tahoma" w:cs="Tahoma"/>
          <w:b/>
          <w:bCs/>
        </w:rPr>
        <w:t>Step 5: When to Apply</w:t>
      </w:r>
      <w:r w:rsidRPr="00BB56FE">
        <w:rPr>
          <w:rFonts w:ascii="Tahoma" w:hAnsi="Tahoma" w:cs="Tahoma"/>
        </w:rPr>
        <w:t> </w:t>
      </w:r>
    </w:p>
    <w:p w:rsidRPr="00BB56FE" w:rsidR="008E4454" w:rsidP="008E4454" w:rsidRDefault="008E4454" w14:paraId="0ED5D49D" w14:textId="77777777">
      <w:pPr>
        <w:jc w:val="both"/>
        <w:rPr>
          <w:rFonts w:ascii="Tahoma" w:hAnsi="Tahoma" w:cs="Tahoma"/>
        </w:rPr>
      </w:pPr>
      <w:r w:rsidRPr="00BB56FE">
        <w:rPr>
          <w:rFonts w:ascii="Tahoma" w:hAnsi="Tahoma" w:cs="Tahoma"/>
        </w:rPr>
        <w:t> </w:t>
      </w:r>
    </w:p>
    <w:p w:rsidRPr="00BB56FE" w:rsidR="008E4454" w:rsidP="008E4454" w:rsidRDefault="008E4454" w14:paraId="3C4A5284" w14:textId="77777777">
      <w:pPr>
        <w:jc w:val="both"/>
        <w:rPr>
          <w:rFonts w:ascii="Tahoma" w:hAnsi="Tahoma" w:cs="Tahoma"/>
        </w:rPr>
      </w:pPr>
      <w:r w:rsidRPr="00BB56FE">
        <w:rPr>
          <w:rFonts w:ascii="Tahoma" w:hAnsi="Tahoma" w:cs="Tahoma"/>
        </w:rPr>
        <w:t>Please visit our website’s ‘deadlines’ section for the latest news on deadlines. </w:t>
      </w:r>
    </w:p>
    <w:p w:rsidRPr="00BB56FE" w:rsidR="008E4454" w:rsidP="008E4454" w:rsidRDefault="008E4454" w14:paraId="0A4C76BC" w14:textId="77777777">
      <w:pPr>
        <w:jc w:val="both"/>
        <w:rPr>
          <w:rFonts w:ascii="Tahoma" w:hAnsi="Tahoma" w:cs="Tahoma"/>
        </w:rPr>
      </w:pPr>
      <w:r w:rsidRPr="00BB56FE">
        <w:rPr>
          <w:rFonts w:ascii="Tahoma" w:hAnsi="Tahoma" w:cs="Tahoma"/>
        </w:rPr>
        <w:t> </w:t>
      </w:r>
    </w:p>
    <w:p w:rsidRPr="00BB56FE" w:rsidR="008E4454" w:rsidP="008E4454" w:rsidRDefault="008E4454" w14:paraId="3273C98A" w14:textId="77777777">
      <w:pPr>
        <w:jc w:val="both"/>
        <w:rPr>
          <w:rFonts w:ascii="Tahoma" w:hAnsi="Tahoma" w:cs="Tahoma"/>
        </w:rPr>
      </w:pPr>
      <w:r w:rsidRPr="00BB56FE">
        <w:rPr>
          <w:rFonts w:ascii="Tahoma" w:hAnsi="Tahoma" w:cs="Tahoma"/>
          <w:b/>
          <w:bCs/>
        </w:rPr>
        <w:t>Step 6: Maximum funding period</w:t>
      </w:r>
      <w:r w:rsidRPr="00BB56FE">
        <w:rPr>
          <w:rFonts w:ascii="Tahoma" w:hAnsi="Tahoma" w:cs="Tahoma"/>
        </w:rPr>
        <w:t> </w:t>
      </w:r>
    </w:p>
    <w:p w:rsidRPr="00BB56FE" w:rsidR="008E4454" w:rsidP="008E4454" w:rsidRDefault="008E4454" w14:paraId="1F07724D" w14:textId="77777777">
      <w:pPr>
        <w:jc w:val="both"/>
        <w:rPr>
          <w:rFonts w:ascii="Tahoma" w:hAnsi="Tahoma" w:cs="Tahoma"/>
        </w:rPr>
      </w:pPr>
      <w:r w:rsidRPr="00BB56FE">
        <w:rPr>
          <w:rFonts w:ascii="Tahoma" w:hAnsi="Tahoma" w:cs="Tahoma"/>
        </w:rPr>
        <w:t> </w:t>
      </w:r>
    </w:p>
    <w:p w:rsidRPr="00BB56FE" w:rsidR="008E4454" w:rsidP="008E4454" w:rsidRDefault="008E4454" w14:paraId="7BB8AC2A" w14:textId="24A49D22">
      <w:pPr>
        <w:jc w:val="both"/>
        <w:rPr>
          <w:rFonts w:ascii="Tahoma" w:hAnsi="Tahoma" w:cs="Tahoma"/>
        </w:rPr>
      </w:pPr>
      <w:r w:rsidRPr="00BB56FE">
        <w:rPr>
          <w:rFonts w:ascii="Tahoma" w:hAnsi="Tahoma" w:cs="Tahoma"/>
        </w:rPr>
        <w:t xml:space="preserve">Our </w:t>
      </w:r>
      <w:r w:rsidR="00972AA8">
        <w:rPr>
          <w:rFonts w:ascii="Tahoma" w:hAnsi="Tahoma" w:cs="Tahoma"/>
        </w:rPr>
        <w:t>awards</w:t>
      </w:r>
      <w:r w:rsidRPr="00BB56FE">
        <w:rPr>
          <w:rFonts w:ascii="Tahoma" w:hAnsi="Tahoma" w:cs="Tahoma"/>
        </w:rPr>
        <w:t xml:space="preserve"> are for one year maximum i.e. you cannot apply for more than 12 months' costs. You may however receive one year's funding from us, and then apply for more the following year subject to a completed </w:t>
      </w:r>
      <w:r w:rsidR="00972AA8">
        <w:rPr>
          <w:rFonts w:ascii="Tahoma" w:hAnsi="Tahoma" w:cs="Tahoma"/>
        </w:rPr>
        <w:t>Evaluation and Monitoring</w:t>
      </w:r>
      <w:r w:rsidRPr="00BB56FE">
        <w:rPr>
          <w:rFonts w:ascii="Tahoma" w:hAnsi="Tahoma" w:cs="Tahoma"/>
        </w:rPr>
        <w:t xml:space="preserve"> report with </w:t>
      </w:r>
      <w:r w:rsidRPr="00BB56FE">
        <w:rPr>
          <w:rFonts w:ascii="Tahoma" w:hAnsi="Tahoma" w:cs="Tahoma"/>
          <w:b/>
          <w:bCs/>
        </w:rPr>
        <w:t>full evidence of spend</w:t>
      </w:r>
      <w:r w:rsidRPr="00BB56FE">
        <w:rPr>
          <w:rFonts w:ascii="Tahoma" w:hAnsi="Tahoma" w:cs="Tahoma"/>
        </w:rPr>
        <w:t>. If you are looking for repeat funding do not assume that you will be successful. Please feel free to contact us if you need advice and guidance on other funding sources. </w:t>
      </w:r>
    </w:p>
    <w:p w:rsidRPr="00BB56FE" w:rsidR="008E4454" w:rsidP="008E4454" w:rsidRDefault="008E4454" w14:paraId="76B1D04C" w14:textId="77777777">
      <w:pPr>
        <w:jc w:val="both"/>
        <w:rPr>
          <w:rFonts w:ascii="Tahoma" w:hAnsi="Tahoma" w:cs="Tahoma"/>
        </w:rPr>
      </w:pPr>
      <w:r w:rsidRPr="00BB56FE">
        <w:rPr>
          <w:rFonts w:ascii="Tahoma" w:hAnsi="Tahoma" w:cs="Tahoma"/>
        </w:rPr>
        <w:t> </w:t>
      </w:r>
    </w:p>
    <w:p w:rsidRPr="00BB56FE" w:rsidR="008E4454" w:rsidP="008E4454" w:rsidRDefault="008E4454" w14:paraId="1E90FC5B" w14:textId="77777777">
      <w:pPr>
        <w:pStyle w:val="paragraph"/>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b/>
          <w:bCs/>
        </w:rPr>
        <w:t>Northamptonshire Community Foundation</w:t>
      </w:r>
      <w:r w:rsidRPr="00BB56FE">
        <w:rPr>
          <w:rStyle w:val="eop"/>
          <w:rFonts w:ascii="Tahoma" w:hAnsi="Tahoma" w:cs="Tahoma"/>
        </w:rPr>
        <w:t> </w:t>
      </w:r>
    </w:p>
    <w:p w:rsidRPr="00BB56FE" w:rsidR="008E4454" w:rsidP="008E4454" w:rsidRDefault="008E4454" w14:paraId="3B2DF591" w14:textId="77777777">
      <w:pPr>
        <w:pStyle w:val="paragraph"/>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rPr>
        <w:t>18 Albion Place,</w:t>
      </w:r>
      <w:r w:rsidRPr="00BB56FE">
        <w:rPr>
          <w:rStyle w:val="scxw44219091"/>
          <w:rFonts w:ascii="Tahoma" w:hAnsi="Tahoma" w:cs="Tahoma"/>
        </w:rPr>
        <w:t> </w:t>
      </w:r>
      <w:r w:rsidRPr="00BB56FE">
        <w:rPr>
          <w:rFonts w:ascii="Tahoma" w:hAnsi="Tahoma" w:cs="Tahoma"/>
        </w:rPr>
        <w:br/>
      </w:r>
      <w:r w:rsidRPr="00BB56FE">
        <w:rPr>
          <w:rStyle w:val="normaltextrun"/>
          <w:rFonts w:ascii="Tahoma" w:hAnsi="Tahoma" w:cs="Tahoma"/>
        </w:rPr>
        <w:t>Northampton</w:t>
      </w:r>
      <w:r w:rsidRPr="00BB56FE">
        <w:rPr>
          <w:rStyle w:val="scxw44219091"/>
          <w:rFonts w:ascii="Tahoma" w:hAnsi="Tahoma" w:cs="Tahoma"/>
        </w:rPr>
        <w:t> </w:t>
      </w:r>
      <w:r w:rsidRPr="00BB56FE">
        <w:rPr>
          <w:rFonts w:ascii="Tahoma" w:hAnsi="Tahoma" w:cs="Tahoma"/>
        </w:rPr>
        <w:br/>
      </w:r>
      <w:r w:rsidRPr="00BB56FE">
        <w:rPr>
          <w:rStyle w:val="normaltextrun"/>
          <w:rFonts w:ascii="Tahoma" w:hAnsi="Tahoma" w:cs="Tahoma"/>
        </w:rPr>
        <w:t>NN1 1UD</w:t>
      </w:r>
      <w:r w:rsidRPr="00BB56FE">
        <w:rPr>
          <w:rStyle w:val="eop"/>
          <w:rFonts w:ascii="Tahoma" w:hAnsi="Tahoma" w:cs="Tahoma"/>
        </w:rPr>
        <w:t> </w:t>
      </w:r>
    </w:p>
    <w:p w:rsidRPr="00BB56FE" w:rsidR="008E4454" w:rsidP="008E4454" w:rsidRDefault="008E4454" w14:paraId="6D329297" w14:textId="77777777">
      <w:pPr>
        <w:pStyle w:val="paragraph"/>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b/>
          <w:bCs/>
        </w:rPr>
        <w:t>Tel:</w:t>
      </w:r>
      <w:r w:rsidRPr="00BB56FE">
        <w:rPr>
          <w:rStyle w:val="normaltextrun"/>
          <w:rFonts w:ascii="Tahoma" w:hAnsi="Tahoma" w:cs="Tahoma"/>
        </w:rPr>
        <w:t xml:space="preserve"> 01604 230033</w:t>
      </w:r>
      <w:r w:rsidRPr="00BB56FE">
        <w:rPr>
          <w:rStyle w:val="eop"/>
          <w:rFonts w:ascii="Tahoma" w:hAnsi="Tahoma" w:cs="Tahoma"/>
        </w:rPr>
        <w:t> </w:t>
      </w:r>
    </w:p>
    <w:p w:rsidRPr="00BB56FE" w:rsidR="008E4454" w:rsidP="008E4454" w:rsidRDefault="008E4454" w14:paraId="482E9FAB" w14:textId="77777777">
      <w:pPr>
        <w:pStyle w:val="paragraph"/>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b/>
          <w:bCs/>
        </w:rPr>
        <w:t>Email:</w:t>
      </w:r>
      <w:r w:rsidRPr="00BB56FE">
        <w:rPr>
          <w:rStyle w:val="normaltextrun"/>
          <w:rFonts w:ascii="Tahoma" w:hAnsi="Tahoma" w:cs="Tahoma"/>
        </w:rPr>
        <w:t xml:space="preserve"> </w:t>
      </w:r>
      <w:hyperlink w:tgtFrame="_blank" w:history="1" r:id="rId26">
        <w:r w:rsidRPr="00BB56FE">
          <w:rPr>
            <w:rStyle w:val="normaltextrun"/>
            <w:rFonts w:ascii="Tahoma" w:hAnsi="Tahoma" w:cs="Tahoma"/>
            <w:color w:val="0000FF"/>
            <w:u w:val="single"/>
          </w:rPr>
          <w:t>enquiries@ncf.uk.com</w:t>
        </w:r>
      </w:hyperlink>
      <w:r w:rsidRPr="00BB56FE">
        <w:rPr>
          <w:rStyle w:val="normaltextrun"/>
          <w:rFonts w:ascii="Tahoma" w:hAnsi="Tahoma" w:cs="Tahoma"/>
        </w:rPr>
        <w:t>  </w:t>
      </w:r>
      <w:r w:rsidRPr="00BB56FE">
        <w:rPr>
          <w:rStyle w:val="eop"/>
          <w:rFonts w:ascii="Tahoma" w:hAnsi="Tahoma" w:cs="Tahoma"/>
        </w:rPr>
        <w:t> </w:t>
      </w:r>
    </w:p>
    <w:p w:rsidRPr="00BB56FE" w:rsidR="008E4454" w:rsidP="008E4454" w:rsidRDefault="008E4454" w14:paraId="3FB043DB" w14:textId="77777777">
      <w:pPr>
        <w:pStyle w:val="paragraph"/>
        <w:spacing w:before="0" w:beforeAutospacing="0" w:after="0" w:afterAutospacing="0"/>
        <w:jc w:val="center"/>
        <w:textAlignment w:val="baseline"/>
        <w:rPr>
          <w:rFonts w:ascii="Segoe UI" w:hAnsi="Segoe UI" w:cs="Segoe UI"/>
          <w:sz w:val="18"/>
          <w:szCs w:val="18"/>
        </w:rPr>
      </w:pPr>
      <w:r w:rsidRPr="00BB56FE">
        <w:rPr>
          <w:rStyle w:val="normaltextrun"/>
          <w:rFonts w:ascii="Tahoma" w:hAnsi="Tahoma" w:cs="Tahoma"/>
          <w:b/>
          <w:bCs/>
        </w:rPr>
        <w:t>Website:</w:t>
      </w:r>
      <w:r w:rsidRPr="00BB56FE">
        <w:rPr>
          <w:rStyle w:val="normaltextrun"/>
          <w:rFonts w:ascii="Tahoma" w:hAnsi="Tahoma" w:cs="Tahoma"/>
        </w:rPr>
        <w:t xml:space="preserve"> </w:t>
      </w:r>
      <w:hyperlink w:tgtFrame="_blank" w:history="1" r:id="rId27">
        <w:r w:rsidRPr="00BB56FE">
          <w:rPr>
            <w:rStyle w:val="normaltextrun"/>
            <w:rFonts w:ascii="Tahoma" w:hAnsi="Tahoma" w:cs="Tahoma"/>
            <w:color w:val="0000FF"/>
            <w:u w:val="single"/>
          </w:rPr>
          <w:t>www.ncf.uk.com</w:t>
        </w:r>
      </w:hyperlink>
      <w:r w:rsidRPr="00BB56FE">
        <w:rPr>
          <w:rStyle w:val="normaltextrun"/>
          <w:rFonts w:ascii="Tahoma" w:hAnsi="Tahoma" w:cs="Tahoma"/>
        </w:rPr>
        <w:t> </w:t>
      </w:r>
    </w:p>
    <w:p w:rsidRPr="00BB56FE" w:rsidR="004102E2" w:rsidP="00504E34" w:rsidRDefault="004102E2" w14:paraId="5F0E15F6" w14:textId="77777777">
      <w:pPr>
        <w:jc w:val="both"/>
        <w:rPr>
          <w:rFonts w:ascii="Tahoma" w:hAnsi="Tahoma" w:cs="Tahoma"/>
          <w:sz w:val="28"/>
          <w:szCs w:val="28"/>
        </w:rPr>
      </w:pPr>
    </w:p>
    <w:p w:rsidRPr="00B579CD" w:rsidR="00516F51" w:rsidP="00516F51" w:rsidRDefault="00FF3F4B" w14:paraId="3A6D6F0F" w14:textId="77777777">
      <w:pPr>
        <w:jc w:val="center"/>
        <w:rPr>
          <w:rFonts w:ascii="Tahoma" w:hAnsi="Tahoma" w:cs="Tahoma"/>
        </w:rPr>
      </w:pPr>
      <w:r>
        <w:rPr>
          <w:lang w:eastAsia="en-GB"/>
        </w:rPr>
        <w:pict w14:anchorId="72C98551">
          <v:shape id="_x0000_i1034" style="width:205.5pt;height:85.5pt" type="#_x0000_t75">
            <v:imagedata o:title="UKCF QA4 badge" r:id="rId28"/>
          </v:shape>
        </w:pict>
      </w:r>
    </w:p>
    <w:sectPr w:rsidRPr="00B579CD" w:rsidR="00516F51" w:rsidSect="00EA137E">
      <w:pgSz w:w="11907" w:h="16840" w:orient="portrait"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Pr="00BB56FE" w:rsidR="005E1290" w:rsidRDefault="005E1290" w14:paraId="264EED03" w14:textId="77777777">
      <w:r w:rsidRPr="00BB56FE">
        <w:separator/>
      </w:r>
    </w:p>
  </w:endnote>
  <w:endnote w:type="continuationSeparator" w:id="0">
    <w:p w:rsidRPr="00BB56FE" w:rsidR="005E1290" w:rsidRDefault="005E1290" w14:paraId="10A65685" w14:textId="77777777">
      <w:r w:rsidRPr="00BB56F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Pr="00BB56FE" w:rsidR="005E1290" w:rsidRDefault="005E1290" w14:paraId="643B3D67" w14:textId="77777777">
      <w:r w:rsidRPr="00BB56FE">
        <w:separator/>
      </w:r>
    </w:p>
  </w:footnote>
  <w:footnote w:type="continuationSeparator" w:id="0">
    <w:p w:rsidRPr="00BB56FE" w:rsidR="005E1290" w:rsidRDefault="005E1290" w14:paraId="1ADB8756" w14:textId="77777777">
      <w:r w:rsidRPr="00BB56FE">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06794"/>
    <w:multiLevelType w:val="hybridMultilevel"/>
    <w:tmpl w:val="CE4CB5EA"/>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 w15:restartNumberingAfterBreak="0">
    <w:nsid w:val="03934052"/>
    <w:multiLevelType w:val="multilevel"/>
    <w:tmpl w:val="9AD0B2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5B345FF"/>
    <w:multiLevelType w:val="hybridMultilevel"/>
    <w:tmpl w:val="136C5580"/>
    <w:lvl w:ilvl="0" w:tplc="08090001">
      <w:start w:val="1"/>
      <w:numFmt w:val="bullet"/>
      <w:lvlText w:val=""/>
      <w:lvlJc w:val="left"/>
      <w:pPr>
        <w:ind w:left="1800" w:hanging="360"/>
      </w:pPr>
      <w:rPr>
        <w:rFonts w:hint="default" w:ascii="Symbol" w:hAnsi="Symbol"/>
      </w:rPr>
    </w:lvl>
    <w:lvl w:ilvl="1" w:tplc="08090003" w:tentative="1">
      <w:start w:val="1"/>
      <w:numFmt w:val="bullet"/>
      <w:lvlText w:val="o"/>
      <w:lvlJc w:val="left"/>
      <w:pPr>
        <w:ind w:left="2520" w:hanging="360"/>
      </w:pPr>
      <w:rPr>
        <w:rFonts w:hint="default" w:ascii="Courier New" w:hAnsi="Courier New" w:cs="Courier New"/>
      </w:rPr>
    </w:lvl>
    <w:lvl w:ilvl="2" w:tplc="08090005" w:tentative="1">
      <w:start w:val="1"/>
      <w:numFmt w:val="bullet"/>
      <w:lvlText w:val=""/>
      <w:lvlJc w:val="left"/>
      <w:pPr>
        <w:ind w:left="3240" w:hanging="360"/>
      </w:pPr>
      <w:rPr>
        <w:rFonts w:hint="default" w:ascii="Wingdings" w:hAnsi="Wingdings"/>
      </w:rPr>
    </w:lvl>
    <w:lvl w:ilvl="3" w:tplc="08090001" w:tentative="1">
      <w:start w:val="1"/>
      <w:numFmt w:val="bullet"/>
      <w:lvlText w:val=""/>
      <w:lvlJc w:val="left"/>
      <w:pPr>
        <w:ind w:left="3960" w:hanging="360"/>
      </w:pPr>
      <w:rPr>
        <w:rFonts w:hint="default" w:ascii="Symbol" w:hAnsi="Symbol"/>
      </w:rPr>
    </w:lvl>
    <w:lvl w:ilvl="4" w:tplc="08090003" w:tentative="1">
      <w:start w:val="1"/>
      <w:numFmt w:val="bullet"/>
      <w:lvlText w:val="o"/>
      <w:lvlJc w:val="left"/>
      <w:pPr>
        <w:ind w:left="4680" w:hanging="360"/>
      </w:pPr>
      <w:rPr>
        <w:rFonts w:hint="default" w:ascii="Courier New" w:hAnsi="Courier New" w:cs="Courier New"/>
      </w:rPr>
    </w:lvl>
    <w:lvl w:ilvl="5" w:tplc="08090005" w:tentative="1">
      <w:start w:val="1"/>
      <w:numFmt w:val="bullet"/>
      <w:lvlText w:val=""/>
      <w:lvlJc w:val="left"/>
      <w:pPr>
        <w:ind w:left="5400" w:hanging="360"/>
      </w:pPr>
      <w:rPr>
        <w:rFonts w:hint="default" w:ascii="Wingdings" w:hAnsi="Wingdings"/>
      </w:rPr>
    </w:lvl>
    <w:lvl w:ilvl="6" w:tplc="08090001" w:tentative="1">
      <w:start w:val="1"/>
      <w:numFmt w:val="bullet"/>
      <w:lvlText w:val=""/>
      <w:lvlJc w:val="left"/>
      <w:pPr>
        <w:ind w:left="6120" w:hanging="360"/>
      </w:pPr>
      <w:rPr>
        <w:rFonts w:hint="default" w:ascii="Symbol" w:hAnsi="Symbol"/>
      </w:rPr>
    </w:lvl>
    <w:lvl w:ilvl="7" w:tplc="08090003" w:tentative="1">
      <w:start w:val="1"/>
      <w:numFmt w:val="bullet"/>
      <w:lvlText w:val="o"/>
      <w:lvlJc w:val="left"/>
      <w:pPr>
        <w:ind w:left="6840" w:hanging="360"/>
      </w:pPr>
      <w:rPr>
        <w:rFonts w:hint="default" w:ascii="Courier New" w:hAnsi="Courier New" w:cs="Courier New"/>
      </w:rPr>
    </w:lvl>
    <w:lvl w:ilvl="8" w:tplc="08090005" w:tentative="1">
      <w:start w:val="1"/>
      <w:numFmt w:val="bullet"/>
      <w:lvlText w:val=""/>
      <w:lvlJc w:val="left"/>
      <w:pPr>
        <w:ind w:left="7560" w:hanging="360"/>
      </w:pPr>
      <w:rPr>
        <w:rFonts w:hint="default" w:ascii="Wingdings" w:hAnsi="Wingdings"/>
      </w:rPr>
    </w:lvl>
  </w:abstractNum>
  <w:abstractNum w:abstractNumId="3" w15:restartNumberingAfterBreak="0">
    <w:nsid w:val="079D5085"/>
    <w:multiLevelType w:val="multilevel"/>
    <w:tmpl w:val="8CAADF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831615B"/>
    <w:multiLevelType w:val="hybridMultilevel"/>
    <w:tmpl w:val="341687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943720E"/>
    <w:multiLevelType w:val="hybridMultilevel"/>
    <w:tmpl w:val="88C0A62E"/>
    <w:lvl w:ilvl="0" w:tplc="04090001">
      <w:start w:val="1"/>
      <w:numFmt w:val="bullet"/>
      <w:lvlText w:val=""/>
      <w:lvlJc w:val="left"/>
      <w:pPr>
        <w:tabs>
          <w:tab w:val="num" w:pos="780"/>
        </w:tabs>
        <w:ind w:left="78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 w15:restartNumberingAfterBreak="0">
    <w:nsid w:val="0D0F3BDA"/>
    <w:multiLevelType w:val="hybridMultilevel"/>
    <w:tmpl w:val="D16EE360"/>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0ED82263"/>
    <w:multiLevelType w:val="hybridMultilevel"/>
    <w:tmpl w:val="B0D68A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15F25FB"/>
    <w:multiLevelType w:val="multilevel"/>
    <w:tmpl w:val="9092B0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11D661BE"/>
    <w:multiLevelType w:val="hybridMultilevel"/>
    <w:tmpl w:val="E3FAB256"/>
    <w:lvl w:ilvl="0" w:tplc="04090001">
      <w:start w:val="1"/>
      <w:numFmt w:val="bullet"/>
      <w:lvlText w:val=""/>
      <w:lvlJc w:val="left"/>
      <w:pPr>
        <w:tabs>
          <w:tab w:val="num" w:pos="780"/>
        </w:tabs>
        <w:ind w:left="78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5226AFC"/>
    <w:multiLevelType w:val="multilevel"/>
    <w:tmpl w:val="2514EA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6963EA9"/>
    <w:multiLevelType w:val="hybridMultilevel"/>
    <w:tmpl w:val="3280D04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183D185C"/>
    <w:multiLevelType w:val="hybridMultilevel"/>
    <w:tmpl w:val="6E182468"/>
    <w:lvl w:ilvl="0" w:tplc="04090001">
      <w:start w:val="1"/>
      <w:numFmt w:val="bullet"/>
      <w:lvlText w:val=""/>
      <w:lvlJc w:val="left"/>
      <w:pPr>
        <w:tabs>
          <w:tab w:val="num" w:pos="780"/>
        </w:tabs>
        <w:ind w:left="78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1B9605F8"/>
    <w:multiLevelType w:val="multilevel"/>
    <w:tmpl w:val="55980B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D8124C9"/>
    <w:multiLevelType w:val="multilevel"/>
    <w:tmpl w:val="E9B8FB0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248D5EF3"/>
    <w:multiLevelType w:val="multilevel"/>
    <w:tmpl w:val="94F87C2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262C1632"/>
    <w:multiLevelType w:val="multilevel"/>
    <w:tmpl w:val="737E15E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2A7E7087"/>
    <w:multiLevelType w:val="hybridMultilevel"/>
    <w:tmpl w:val="58F0512A"/>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2C487ABE"/>
    <w:multiLevelType w:val="hybridMultilevel"/>
    <w:tmpl w:val="5D1C4F9C"/>
    <w:lvl w:ilvl="0" w:tplc="04090001">
      <w:start w:val="1"/>
      <w:numFmt w:val="bullet"/>
      <w:lvlText w:val=""/>
      <w:lvlJc w:val="left"/>
      <w:pPr>
        <w:tabs>
          <w:tab w:val="num" w:pos="1440"/>
        </w:tabs>
        <w:ind w:left="1440" w:hanging="360"/>
      </w:pPr>
      <w:rPr>
        <w:rFonts w:hint="default" w:ascii="Symbol" w:hAnsi="Symbol"/>
      </w:rPr>
    </w:lvl>
    <w:lvl w:ilvl="1" w:tplc="04090003" w:tentative="1">
      <w:start w:val="1"/>
      <w:numFmt w:val="bullet"/>
      <w:lvlText w:val="o"/>
      <w:lvlJc w:val="left"/>
      <w:pPr>
        <w:tabs>
          <w:tab w:val="num" w:pos="2160"/>
        </w:tabs>
        <w:ind w:left="2160" w:hanging="360"/>
      </w:pPr>
      <w:rPr>
        <w:rFonts w:hint="default" w:ascii="Courier New" w:hAnsi="Courier New" w:cs="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cs="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cs="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19" w15:restartNumberingAfterBreak="0">
    <w:nsid w:val="2E6876B0"/>
    <w:multiLevelType w:val="hybridMultilevel"/>
    <w:tmpl w:val="3AC63E7C"/>
    <w:lvl w:ilvl="0" w:tplc="04090001">
      <w:start w:val="1"/>
      <w:numFmt w:val="bullet"/>
      <w:lvlText w:val=""/>
      <w:lvlJc w:val="left"/>
      <w:pPr>
        <w:tabs>
          <w:tab w:val="num" w:pos="1440"/>
        </w:tabs>
        <w:ind w:left="1440" w:hanging="360"/>
      </w:pPr>
      <w:rPr>
        <w:rFonts w:hint="default" w:ascii="Symbol" w:hAnsi="Symbol"/>
      </w:rPr>
    </w:lvl>
    <w:lvl w:ilvl="1" w:tplc="04090003" w:tentative="1">
      <w:start w:val="1"/>
      <w:numFmt w:val="bullet"/>
      <w:lvlText w:val="o"/>
      <w:lvlJc w:val="left"/>
      <w:pPr>
        <w:tabs>
          <w:tab w:val="num" w:pos="2160"/>
        </w:tabs>
        <w:ind w:left="2160" w:hanging="360"/>
      </w:pPr>
      <w:rPr>
        <w:rFonts w:hint="default" w:ascii="Courier New" w:hAnsi="Courier New" w:cs="Courier New"/>
      </w:rPr>
    </w:lvl>
    <w:lvl w:ilvl="2" w:tplc="04090005" w:tentative="1">
      <w:start w:val="1"/>
      <w:numFmt w:val="bullet"/>
      <w:lvlText w:val=""/>
      <w:lvlJc w:val="left"/>
      <w:pPr>
        <w:tabs>
          <w:tab w:val="num" w:pos="2880"/>
        </w:tabs>
        <w:ind w:left="2880" w:hanging="360"/>
      </w:pPr>
      <w:rPr>
        <w:rFonts w:hint="default" w:ascii="Wingdings" w:hAnsi="Wingdings"/>
      </w:rPr>
    </w:lvl>
    <w:lvl w:ilvl="3" w:tplc="04090001" w:tentative="1">
      <w:start w:val="1"/>
      <w:numFmt w:val="bullet"/>
      <w:lvlText w:val=""/>
      <w:lvlJc w:val="left"/>
      <w:pPr>
        <w:tabs>
          <w:tab w:val="num" w:pos="3600"/>
        </w:tabs>
        <w:ind w:left="3600" w:hanging="360"/>
      </w:pPr>
      <w:rPr>
        <w:rFonts w:hint="default" w:ascii="Symbol" w:hAnsi="Symbol"/>
      </w:rPr>
    </w:lvl>
    <w:lvl w:ilvl="4" w:tplc="04090003" w:tentative="1">
      <w:start w:val="1"/>
      <w:numFmt w:val="bullet"/>
      <w:lvlText w:val="o"/>
      <w:lvlJc w:val="left"/>
      <w:pPr>
        <w:tabs>
          <w:tab w:val="num" w:pos="4320"/>
        </w:tabs>
        <w:ind w:left="4320" w:hanging="360"/>
      </w:pPr>
      <w:rPr>
        <w:rFonts w:hint="default" w:ascii="Courier New" w:hAnsi="Courier New" w:cs="Courier New"/>
      </w:rPr>
    </w:lvl>
    <w:lvl w:ilvl="5" w:tplc="04090005" w:tentative="1">
      <w:start w:val="1"/>
      <w:numFmt w:val="bullet"/>
      <w:lvlText w:val=""/>
      <w:lvlJc w:val="left"/>
      <w:pPr>
        <w:tabs>
          <w:tab w:val="num" w:pos="5040"/>
        </w:tabs>
        <w:ind w:left="5040" w:hanging="360"/>
      </w:pPr>
      <w:rPr>
        <w:rFonts w:hint="default" w:ascii="Wingdings" w:hAnsi="Wingdings"/>
      </w:rPr>
    </w:lvl>
    <w:lvl w:ilvl="6" w:tplc="04090001" w:tentative="1">
      <w:start w:val="1"/>
      <w:numFmt w:val="bullet"/>
      <w:lvlText w:val=""/>
      <w:lvlJc w:val="left"/>
      <w:pPr>
        <w:tabs>
          <w:tab w:val="num" w:pos="5760"/>
        </w:tabs>
        <w:ind w:left="5760" w:hanging="360"/>
      </w:pPr>
      <w:rPr>
        <w:rFonts w:hint="default" w:ascii="Symbol" w:hAnsi="Symbol"/>
      </w:rPr>
    </w:lvl>
    <w:lvl w:ilvl="7" w:tplc="04090003" w:tentative="1">
      <w:start w:val="1"/>
      <w:numFmt w:val="bullet"/>
      <w:lvlText w:val="o"/>
      <w:lvlJc w:val="left"/>
      <w:pPr>
        <w:tabs>
          <w:tab w:val="num" w:pos="6480"/>
        </w:tabs>
        <w:ind w:left="6480" w:hanging="360"/>
      </w:pPr>
      <w:rPr>
        <w:rFonts w:hint="default" w:ascii="Courier New" w:hAnsi="Courier New" w:cs="Courier New"/>
      </w:rPr>
    </w:lvl>
    <w:lvl w:ilvl="8" w:tplc="04090005" w:tentative="1">
      <w:start w:val="1"/>
      <w:numFmt w:val="bullet"/>
      <w:lvlText w:val=""/>
      <w:lvlJc w:val="left"/>
      <w:pPr>
        <w:tabs>
          <w:tab w:val="num" w:pos="7200"/>
        </w:tabs>
        <w:ind w:left="7200" w:hanging="360"/>
      </w:pPr>
      <w:rPr>
        <w:rFonts w:hint="default" w:ascii="Wingdings" w:hAnsi="Wingdings"/>
      </w:rPr>
    </w:lvl>
  </w:abstractNum>
  <w:abstractNum w:abstractNumId="20" w15:restartNumberingAfterBreak="0">
    <w:nsid w:val="309044BF"/>
    <w:multiLevelType w:val="multilevel"/>
    <w:tmpl w:val="31CA69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30D9445B"/>
    <w:multiLevelType w:val="hybridMultilevel"/>
    <w:tmpl w:val="2FE0134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31FF3B6D"/>
    <w:multiLevelType w:val="multilevel"/>
    <w:tmpl w:val="09C893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36CC7451"/>
    <w:multiLevelType w:val="multilevel"/>
    <w:tmpl w:val="252A17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4" w15:restartNumberingAfterBreak="0">
    <w:nsid w:val="3D117912"/>
    <w:multiLevelType w:val="multilevel"/>
    <w:tmpl w:val="12D26B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3D3F5CA2"/>
    <w:multiLevelType w:val="multilevel"/>
    <w:tmpl w:val="F59E6C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40EE237F"/>
    <w:multiLevelType w:val="hybridMultilevel"/>
    <w:tmpl w:val="CC00A5D2"/>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cs="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cs="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cs="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27" w15:restartNumberingAfterBreak="0">
    <w:nsid w:val="41965B60"/>
    <w:multiLevelType w:val="multilevel"/>
    <w:tmpl w:val="6DA85D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429C0C52"/>
    <w:multiLevelType w:val="hybridMultilevel"/>
    <w:tmpl w:val="9AEE0EEE"/>
    <w:lvl w:ilvl="0" w:tplc="04090001">
      <w:start w:val="1"/>
      <w:numFmt w:val="bullet"/>
      <w:lvlText w:val=""/>
      <w:lvlJc w:val="left"/>
      <w:pPr>
        <w:tabs>
          <w:tab w:val="num" w:pos="780"/>
        </w:tabs>
        <w:ind w:left="78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7486B8E"/>
    <w:multiLevelType w:val="multilevel"/>
    <w:tmpl w:val="ED9640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47DE4D58"/>
    <w:multiLevelType w:val="hybridMultilevel"/>
    <w:tmpl w:val="8652631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47EE35A0"/>
    <w:multiLevelType w:val="multilevel"/>
    <w:tmpl w:val="F4EA6B86"/>
    <w:lvl w:ilvl="0">
      <w:start w:val="1"/>
      <w:numFmt w:val="bullet"/>
      <w:lvlText w:val=""/>
      <w:lvlJc w:val="left"/>
      <w:pPr>
        <w:tabs>
          <w:tab w:val="num" w:pos="720"/>
        </w:tabs>
        <w:ind w:left="720" w:hanging="360"/>
      </w:pPr>
      <w:rPr>
        <w:rFonts w:hint="default" w:ascii="Symbol" w:hAnsi="Symbol"/>
        <w:sz w:val="20"/>
      </w:rPr>
    </w:lvl>
    <w:lvl w:ilvl="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4A4468CA"/>
    <w:multiLevelType w:val="multilevel"/>
    <w:tmpl w:val="CD420D9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4BDC739E"/>
    <w:multiLevelType w:val="multilevel"/>
    <w:tmpl w:val="7D7456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4BE551AE"/>
    <w:multiLevelType w:val="multilevel"/>
    <w:tmpl w:val="7D1AE2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4C191E99"/>
    <w:multiLevelType w:val="multilevel"/>
    <w:tmpl w:val="FF284B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4C4D7229"/>
    <w:multiLevelType w:val="multilevel"/>
    <w:tmpl w:val="CB54E2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4D1D293C"/>
    <w:multiLevelType w:val="hybridMultilevel"/>
    <w:tmpl w:val="52E8F23A"/>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38" w15:restartNumberingAfterBreak="0">
    <w:nsid w:val="4D9A4958"/>
    <w:multiLevelType w:val="hybridMultilevel"/>
    <w:tmpl w:val="47226DF8"/>
    <w:lvl w:ilvl="0" w:tplc="04090001">
      <w:start w:val="1"/>
      <w:numFmt w:val="bullet"/>
      <w:lvlText w:val=""/>
      <w:lvlJc w:val="left"/>
      <w:pPr>
        <w:tabs>
          <w:tab w:val="num" w:pos="780"/>
        </w:tabs>
        <w:ind w:left="78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9" w15:restartNumberingAfterBreak="0">
    <w:nsid w:val="4F8F65CA"/>
    <w:multiLevelType w:val="hybridMultilevel"/>
    <w:tmpl w:val="90242166"/>
    <w:lvl w:ilvl="0" w:tplc="04090001">
      <w:start w:val="1"/>
      <w:numFmt w:val="bullet"/>
      <w:lvlText w:val=""/>
      <w:lvlJc w:val="left"/>
      <w:pPr>
        <w:tabs>
          <w:tab w:val="num" w:pos="1080"/>
        </w:tabs>
        <w:ind w:left="1080" w:hanging="360"/>
      </w:pPr>
      <w:rPr>
        <w:rFonts w:hint="default" w:ascii="Symbol" w:hAnsi="Symbol"/>
      </w:rPr>
    </w:lvl>
    <w:lvl w:ilvl="1" w:tplc="04090003" w:tentative="1">
      <w:start w:val="1"/>
      <w:numFmt w:val="bullet"/>
      <w:lvlText w:val="o"/>
      <w:lvlJc w:val="left"/>
      <w:pPr>
        <w:tabs>
          <w:tab w:val="num" w:pos="1800"/>
        </w:tabs>
        <w:ind w:left="1800" w:hanging="360"/>
      </w:pPr>
      <w:rPr>
        <w:rFonts w:hint="default" w:ascii="Courier New" w:hAnsi="Courier New" w:cs="Courier New"/>
      </w:rPr>
    </w:lvl>
    <w:lvl w:ilvl="2" w:tplc="04090005" w:tentative="1">
      <w:start w:val="1"/>
      <w:numFmt w:val="bullet"/>
      <w:lvlText w:val=""/>
      <w:lvlJc w:val="left"/>
      <w:pPr>
        <w:tabs>
          <w:tab w:val="num" w:pos="2520"/>
        </w:tabs>
        <w:ind w:left="2520" w:hanging="360"/>
      </w:pPr>
      <w:rPr>
        <w:rFonts w:hint="default" w:ascii="Wingdings" w:hAnsi="Wingdings"/>
      </w:rPr>
    </w:lvl>
    <w:lvl w:ilvl="3" w:tplc="04090001" w:tentative="1">
      <w:start w:val="1"/>
      <w:numFmt w:val="bullet"/>
      <w:lvlText w:val=""/>
      <w:lvlJc w:val="left"/>
      <w:pPr>
        <w:tabs>
          <w:tab w:val="num" w:pos="3240"/>
        </w:tabs>
        <w:ind w:left="3240" w:hanging="360"/>
      </w:pPr>
      <w:rPr>
        <w:rFonts w:hint="default" w:ascii="Symbol" w:hAnsi="Symbol"/>
      </w:rPr>
    </w:lvl>
    <w:lvl w:ilvl="4" w:tplc="04090003" w:tentative="1">
      <w:start w:val="1"/>
      <w:numFmt w:val="bullet"/>
      <w:lvlText w:val="o"/>
      <w:lvlJc w:val="left"/>
      <w:pPr>
        <w:tabs>
          <w:tab w:val="num" w:pos="3960"/>
        </w:tabs>
        <w:ind w:left="3960" w:hanging="360"/>
      </w:pPr>
      <w:rPr>
        <w:rFonts w:hint="default" w:ascii="Courier New" w:hAnsi="Courier New" w:cs="Courier New"/>
      </w:rPr>
    </w:lvl>
    <w:lvl w:ilvl="5" w:tplc="04090005" w:tentative="1">
      <w:start w:val="1"/>
      <w:numFmt w:val="bullet"/>
      <w:lvlText w:val=""/>
      <w:lvlJc w:val="left"/>
      <w:pPr>
        <w:tabs>
          <w:tab w:val="num" w:pos="4680"/>
        </w:tabs>
        <w:ind w:left="4680" w:hanging="360"/>
      </w:pPr>
      <w:rPr>
        <w:rFonts w:hint="default" w:ascii="Wingdings" w:hAnsi="Wingdings"/>
      </w:rPr>
    </w:lvl>
    <w:lvl w:ilvl="6" w:tplc="04090001" w:tentative="1">
      <w:start w:val="1"/>
      <w:numFmt w:val="bullet"/>
      <w:lvlText w:val=""/>
      <w:lvlJc w:val="left"/>
      <w:pPr>
        <w:tabs>
          <w:tab w:val="num" w:pos="5400"/>
        </w:tabs>
        <w:ind w:left="5400" w:hanging="360"/>
      </w:pPr>
      <w:rPr>
        <w:rFonts w:hint="default" w:ascii="Symbol" w:hAnsi="Symbol"/>
      </w:rPr>
    </w:lvl>
    <w:lvl w:ilvl="7" w:tplc="04090003" w:tentative="1">
      <w:start w:val="1"/>
      <w:numFmt w:val="bullet"/>
      <w:lvlText w:val="o"/>
      <w:lvlJc w:val="left"/>
      <w:pPr>
        <w:tabs>
          <w:tab w:val="num" w:pos="6120"/>
        </w:tabs>
        <w:ind w:left="6120" w:hanging="360"/>
      </w:pPr>
      <w:rPr>
        <w:rFonts w:hint="default" w:ascii="Courier New" w:hAnsi="Courier New" w:cs="Courier New"/>
      </w:rPr>
    </w:lvl>
    <w:lvl w:ilvl="8" w:tplc="04090005" w:tentative="1">
      <w:start w:val="1"/>
      <w:numFmt w:val="bullet"/>
      <w:lvlText w:val=""/>
      <w:lvlJc w:val="left"/>
      <w:pPr>
        <w:tabs>
          <w:tab w:val="num" w:pos="6840"/>
        </w:tabs>
        <w:ind w:left="6840" w:hanging="360"/>
      </w:pPr>
      <w:rPr>
        <w:rFonts w:hint="default" w:ascii="Wingdings" w:hAnsi="Wingdings"/>
      </w:rPr>
    </w:lvl>
  </w:abstractNum>
  <w:abstractNum w:abstractNumId="40" w15:restartNumberingAfterBreak="0">
    <w:nsid w:val="51CB2439"/>
    <w:multiLevelType w:val="multilevel"/>
    <w:tmpl w:val="C2FCD6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520A157A"/>
    <w:multiLevelType w:val="hybridMultilevel"/>
    <w:tmpl w:val="90C8DE5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2" w15:restartNumberingAfterBreak="0">
    <w:nsid w:val="53BF18B9"/>
    <w:multiLevelType w:val="multilevel"/>
    <w:tmpl w:val="60B477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551E3237"/>
    <w:multiLevelType w:val="hybridMultilevel"/>
    <w:tmpl w:val="810C1352"/>
    <w:lvl w:ilvl="0" w:tplc="04090001">
      <w:start w:val="1"/>
      <w:numFmt w:val="bullet"/>
      <w:lvlText w:val=""/>
      <w:lvlJc w:val="left"/>
      <w:pPr>
        <w:tabs>
          <w:tab w:val="num" w:pos="780"/>
        </w:tabs>
        <w:ind w:left="78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4" w15:restartNumberingAfterBreak="0">
    <w:nsid w:val="56291BAC"/>
    <w:multiLevelType w:val="multilevel"/>
    <w:tmpl w:val="868058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57104FFB"/>
    <w:multiLevelType w:val="hybridMultilevel"/>
    <w:tmpl w:val="127CA468"/>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6" w15:restartNumberingAfterBreak="0">
    <w:nsid w:val="57B459C8"/>
    <w:multiLevelType w:val="hybridMultilevel"/>
    <w:tmpl w:val="4B347E1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47" w15:restartNumberingAfterBreak="0">
    <w:nsid w:val="5AFE00E0"/>
    <w:multiLevelType w:val="hybridMultilevel"/>
    <w:tmpl w:val="76F410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5C9C0DB5"/>
    <w:multiLevelType w:val="multilevel"/>
    <w:tmpl w:val="3C6C616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63F6308C"/>
    <w:multiLevelType w:val="multilevel"/>
    <w:tmpl w:val="35E060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68486CFC"/>
    <w:multiLevelType w:val="hybridMultilevel"/>
    <w:tmpl w:val="8CECC172"/>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1" w15:restartNumberingAfterBreak="0">
    <w:nsid w:val="68A5529A"/>
    <w:multiLevelType w:val="hybridMultilevel"/>
    <w:tmpl w:val="2624B64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68F131A6"/>
    <w:multiLevelType w:val="hybridMultilevel"/>
    <w:tmpl w:val="DEAAC042"/>
    <w:lvl w:ilvl="0" w:tplc="04090001">
      <w:start w:val="1"/>
      <w:numFmt w:val="bullet"/>
      <w:lvlText w:val=""/>
      <w:lvlJc w:val="left"/>
      <w:pPr>
        <w:tabs>
          <w:tab w:val="num" w:pos="780"/>
        </w:tabs>
        <w:ind w:left="78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3" w15:restartNumberingAfterBreak="0">
    <w:nsid w:val="6A6B5B4F"/>
    <w:multiLevelType w:val="hybridMultilevel"/>
    <w:tmpl w:val="6F1A9C2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54" w15:restartNumberingAfterBreak="0">
    <w:nsid w:val="6D8A1F60"/>
    <w:multiLevelType w:val="multilevel"/>
    <w:tmpl w:val="D4729F2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70401F8E"/>
    <w:multiLevelType w:val="multilevel"/>
    <w:tmpl w:val="84EE034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6" w15:restartNumberingAfterBreak="0">
    <w:nsid w:val="732C40C2"/>
    <w:multiLevelType w:val="multilevel"/>
    <w:tmpl w:val="3A02B7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7" w15:restartNumberingAfterBreak="0">
    <w:nsid w:val="76D230E3"/>
    <w:multiLevelType w:val="hybridMultilevel"/>
    <w:tmpl w:val="657498CE"/>
    <w:lvl w:ilvl="0" w:tplc="04090001">
      <w:start w:val="1"/>
      <w:numFmt w:val="bullet"/>
      <w:lvlText w:val=""/>
      <w:lvlJc w:val="left"/>
      <w:pPr>
        <w:tabs>
          <w:tab w:val="num" w:pos="720"/>
        </w:tabs>
        <w:ind w:left="720" w:hanging="360"/>
      </w:pPr>
      <w:rPr>
        <w:rFonts w:hint="default" w:ascii="Symbol" w:hAnsi="Symbol"/>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58" w15:restartNumberingAfterBreak="0">
    <w:nsid w:val="78496513"/>
    <w:multiLevelType w:val="multilevel"/>
    <w:tmpl w:val="CDE8EA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78DB2A90"/>
    <w:multiLevelType w:val="multilevel"/>
    <w:tmpl w:val="FE26B2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7A29375B"/>
    <w:multiLevelType w:val="hybridMultilevel"/>
    <w:tmpl w:val="D042318A"/>
    <w:lvl w:ilvl="0" w:tplc="04090001">
      <w:start w:val="1"/>
      <w:numFmt w:val="bullet"/>
      <w:lvlText w:val=""/>
      <w:lvlJc w:val="left"/>
      <w:pPr>
        <w:tabs>
          <w:tab w:val="num" w:pos="780"/>
        </w:tabs>
        <w:ind w:left="78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1" w15:restartNumberingAfterBreak="0">
    <w:nsid w:val="7BA25925"/>
    <w:multiLevelType w:val="hybridMultilevel"/>
    <w:tmpl w:val="4B4C3B3E"/>
    <w:lvl w:ilvl="0" w:tplc="04090001">
      <w:start w:val="1"/>
      <w:numFmt w:val="bullet"/>
      <w:lvlText w:val=""/>
      <w:lvlJc w:val="left"/>
      <w:pPr>
        <w:tabs>
          <w:tab w:val="num" w:pos="780"/>
        </w:tabs>
        <w:ind w:left="78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2" w15:restartNumberingAfterBreak="0">
    <w:nsid w:val="7C3A105E"/>
    <w:multiLevelType w:val="multilevel"/>
    <w:tmpl w:val="34587A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3" w15:restartNumberingAfterBreak="0">
    <w:nsid w:val="7D7A77CE"/>
    <w:multiLevelType w:val="multilevel"/>
    <w:tmpl w:val="F2BCCE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7DE91C17"/>
    <w:multiLevelType w:val="hybridMultilevel"/>
    <w:tmpl w:val="C2C0D786"/>
    <w:lvl w:ilvl="0" w:tplc="04090001">
      <w:start w:val="1"/>
      <w:numFmt w:val="bullet"/>
      <w:lvlText w:val=""/>
      <w:lvlJc w:val="left"/>
      <w:pPr>
        <w:tabs>
          <w:tab w:val="num" w:pos="780"/>
        </w:tabs>
        <w:ind w:left="78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65" w15:restartNumberingAfterBreak="0">
    <w:nsid w:val="7EC63865"/>
    <w:multiLevelType w:val="multilevel"/>
    <w:tmpl w:val="60D8BD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586256744">
    <w:abstractNumId w:val="45"/>
  </w:num>
  <w:num w:numId="2" w16cid:durableId="13390623">
    <w:abstractNumId w:val="18"/>
  </w:num>
  <w:num w:numId="3" w16cid:durableId="552273783">
    <w:abstractNumId w:val="57"/>
  </w:num>
  <w:num w:numId="4" w16cid:durableId="456874245">
    <w:abstractNumId w:val="37"/>
  </w:num>
  <w:num w:numId="5" w16cid:durableId="1535540759">
    <w:abstractNumId w:val="53"/>
  </w:num>
  <w:num w:numId="6" w16cid:durableId="81072695">
    <w:abstractNumId w:val="21"/>
  </w:num>
  <w:num w:numId="7" w16cid:durableId="1998803714">
    <w:abstractNumId w:val="30"/>
  </w:num>
  <w:num w:numId="8" w16cid:durableId="1045638300">
    <w:abstractNumId w:val="41"/>
  </w:num>
  <w:num w:numId="9" w16cid:durableId="707223752">
    <w:abstractNumId w:val="39"/>
  </w:num>
  <w:num w:numId="10" w16cid:durableId="793403900">
    <w:abstractNumId w:val="17"/>
  </w:num>
  <w:num w:numId="11" w16cid:durableId="1073889192">
    <w:abstractNumId w:val="0"/>
  </w:num>
  <w:num w:numId="12" w16cid:durableId="1067805179">
    <w:abstractNumId w:val="19"/>
  </w:num>
  <w:num w:numId="13" w16cid:durableId="365568829">
    <w:abstractNumId w:val="26"/>
  </w:num>
  <w:num w:numId="14" w16cid:durableId="242303492">
    <w:abstractNumId w:val="46"/>
  </w:num>
  <w:num w:numId="15" w16cid:durableId="1416046845">
    <w:abstractNumId w:val="28"/>
  </w:num>
  <w:num w:numId="16" w16cid:durableId="740716857">
    <w:abstractNumId w:val="9"/>
  </w:num>
  <w:num w:numId="17" w16cid:durableId="1623806692">
    <w:abstractNumId w:val="12"/>
  </w:num>
  <w:num w:numId="18" w16cid:durableId="1008949091">
    <w:abstractNumId w:val="60"/>
  </w:num>
  <w:num w:numId="19" w16cid:durableId="1152916267">
    <w:abstractNumId w:val="38"/>
  </w:num>
  <w:num w:numId="20" w16cid:durableId="2093382761">
    <w:abstractNumId w:val="61"/>
  </w:num>
  <w:num w:numId="21" w16cid:durableId="668367131">
    <w:abstractNumId w:val="5"/>
  </w:num>
  <w:num w:numId="22" w16cid:durableId="1545026057">
    <w:abstractNumId w:val="43"/>
  </w:num>
  <w:num w:numId="23" w16cid:durableId="774717048">
    <w:abstractNumId w:val="64"/>
  </w:num>
  <w:num w:numId="24" w16cid:durableId="988899227">
    <w:abstractNumId w:val="52"/>
  </w:num>
  <w:num w:numId="25" w16cid:durableId="1635286564">
    <w:abstractNumId w:val="50"/>
  </w:num>
  <w:num w:numId="26" w16cid:durableId="2006397379">
    <w:abstractNumId w:val="6"/>
  </w:num>
  <w:num w:numId="27" w16cid:durableId="1380126428">
    <w:abstractNumId w:val="40"/>
  </w:num>
  <w:num w:numId="28" w16cid:durableId="1229413733">
    <w:abstractNumId w:val="24"/>
  </w:num>
  <w:num w:numId="29" w16cid:durableId="584187931">
    <w:abstractNumId w:val="54"/>
  </w:num>
  <w:num w:numId="30" w16cid:durableId="854152856">
    <w:abstractNumId w:val="16"/>
  </w:num>
  <w:num w:numId="31" w16cid:durableId="1131631662">
    <w:abstractNumId w:val="29"/>
  </w:num>
  <w:num w:numId="32" w16cid:durableId="753940229">
    <w:abstractNumId w:val="59"/>
  </w:num>
  <w:num w:numId="33" w16cid:durableId="137041062">
    <w:abstractNumId w:val="65"/>
  </w:num>
  <w:num w:numId="34" w16cid:durableId="1405568775">
    <w:abstractNumId w:val="48"/>
  </w:num>
  <w:num w:numId="35" w16cid:durableId="147745159">
    <w:abstractNumId w:val="3"/>
  </w:num>
  <w:num w:numId="36" w16cid:durableId="1050106624">
    <w:abstractNumId w:val="31"/>
  </w:num>
  <w:num w:numId="37" w16cid:durableId="1516772626">
    <w:abstractNumId w:val="58"/>
  </w:num>
  <w:num w:numId="38" w16cid:durableId="2029678574">
    <w:abstractNumId w:val="2"/>
  </w:num>
  <w:num w:numId="39" w16cid:durableId="1231114770">
    <w:abstractNumId w:val="4"/>
  </w:num>
  <w:num w:numId="40" w16cid:durableId="1088774281">
    <w:abstractNumId w:val="47"/>
  </w:num>
  <w:num w:numId="41" w16cid:durableId="826366562">
    <w:abstractNumId w:val="51"/>
  </w:num>
  <w:num w:numId="42" w16cid:durableId="400490976">
    <w:abstractNumId w:val="7"/>
  </w:num>
  <w:num w:numId="43" w16cid:durableId="496769923">
    <w:abstractNumId w:val="11"/>
  </w:num>
  <w:num w:numId="44" w16cid:durableId="1327586760">
    <w:abstractNumId w:val="15"/>
  </w:num>
  <w:num w:numId="45" w16cid:durableId="2046371888">
    <w:abstractNumId w:val="62"/>
  </w:num>
  <w:num w:numId="46" w16cid:durableId="1033968058">
    <w:abstractNumId w:val="56"/>
  </w:num>
  <w:num w:numId="47" w16cid:durableId="2056661237">
    <w:abstractNumId w:val="23"/>
  </w:num>
  <w:num w:numId="48" w16cid:durableId="1838306284">
    <w:abstractNumId w:val="55"/>
  </w:num>
  <w:num w:numId="49" w16cid:durableId="1997101497">
    <w:abstractNumId w:val="36"/>
  </w:num>
  <w:num w:numId="50" w16cid:durableId="2032145621">
    <w:abstractNumId w:val="33"/>
  </w:num>
  <w:num w:numId="51" w16cid:durableId="1797530806">
    <w:abstractNumId w:val="49"/>
  </w:num>
  <w:num w:numId="52" w16cid:durableId="450440293">
    <w:abstractNumId w:val="14"/>
  </w:num>
  <w:num w:numId="53" w16cid:durableId="1913733566">
    <w:abstractNumId w:val="32"/>
  </w:num>
  <w:num w:numId="54" w16cid:durableId="661546775">
    <w:abstractNumId w:val="42"/>
  </w:num>
  <w:num w:numId="55" w16cid:durableId="1706709456">
    <w:abstractNumId w:val="22"/>
  </w:num>
  <w:num w:numId="56" w16cid:durableId="1130828618">
    <w:abstractNumId w:val="63"/>
  </w:num>
  <w:num w:numId="57" w16cid:durableId="246378677">
    <w:abstractNumId w:val="27"/>
  </w:num>
  <w:num w:numId="58" w16cid:durableId="413553787">
    <w:abstractNumId w:val="20"/>
  </w:num>
  <w:num w:numId="59" w16cid:durableId="377166048">
    <w:abstractNumId w:val="25"/>
  </w:num>
  <w:num w:numId="60" w16cid:durableId="1462305246">
    <w:abstractNumId w:val="8"/>
  </w:num>
  <w:num w:numId="61" w16cid:durableId="187839281">
    <w:abstractNumId w:val="44"/>
  </w:num>
  <w:num w:numId="62" w16cid:durableId="1760447506">
    <w:abstractNumId w:val="13"/>
  </w:num>
  <w:num w:numId="63" w16cid:durableId="453328891">
    <w:abstractNumId w:val="10"/>
  </w:num>
  <w:num w:numId="64" w16cid:durableId="596405478">
    <w:abstractNumId w:val="35"/>
  </w:num>
  <w:num w:numId="65" w16cid:durableId="577793363">
    <w:abstractNumId w:val="1"/>
  </w:num>
  <w:num w:numId="66" w16cid:durableId="1755395098">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oNotTrackMoves/>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C4171"/>
    <w:rsid w:val="00000000"/>
    <w:rsid w:val="0001140A"/>
    <w:rsid w:val="000417E6"/>
    <w:rsid w:val="00051A4C"/>
    <w:rsid w:val="00065C96"/>
    <w:rsid w:val="00073C74"/>
    <w:rsid w:val="00086059"/>
    <w:rsid w:val="00093C60"/>
    <w:rsid w:val="000951D8"/>
    <w:rsid w:val="00097324"/>
    <w:rsid w:val="000A176D"/>
    <w:rsid w:val="000A301E"/>
    <w:rsid w:val="000B34EA"/>
    <w:rsid w:val="000B77DC"/>
    <w:rsid w:val="000C4171"/>
    <w:rsid w:val="000C6BBA"/>
    <w:rsid w:val="000D5679"/>
    <w:rsid w:val="000E17C9"/>
    <w:rsid w:val="00101CE9"/>
    <w:rsid w:val="001042DF"/>
    <w:rsid w:val="0010735E"/>
    <w:rsid w:val="00122377"/>
    <w:rsid w:val="00132588"/>
    <w:rsid w:val="001408B6"/>
    <w:rsid w:val="00143CFF"/>
    <w:rsid w:val="0016478D"/>
    <w:rsid w:val="00167C14"/>
    <w:rsid w:val="001A39C3"/>
    <w:rsid w:val="001B0AB3"/>
    <w:rsid w:val="001C07A3"/>
    <w:rsid w:val="001C0D36"/>
    <w:rsid w:val="001C6C31"/>
    <w:rsid w:val="001E1315"/>
    <w:rsid w:val="001E3526"/>
    <w:rsid w:val="001E5FE0"/>
    <w:rsid w:val="001F22AA"/>
    <w:rsid w:val="001F4370"/>
    <w:rsid w:val="001F4611"/>
    <w:rsid w:val="001F5AF3"/>
    <w:rsid w:val="001F5BA5"/>
    <w:rsid w:val="00221D5F"/>
    <w:rsid w:val="00230DB3"/>
    <w:rsid w:val="00256CF6"/>
    <w:rsid w:val="00276485"/>
    <w:rsid w:val="00292B56"/>
    <w:rsid w:val="0029439C"/>
    <w:rsid w:val="002A32BF"/>
    <w:rsid w:val="002A40E8"/>
    <w:rsid w:val="002B3D0F"/>
    <w:rsid w:val="002C0922"/>
    <w:rsid w:val="002F0435"/>
    <w:rsid w:val="00300823"/>
    <w:rsid w:val="00306C59"/>
    <w:rsid w:val="00323BCE"/>
    <w:rsid w:val="00347FEA"/>
    <w:rsid w:val="0037387E"/>
    <w:rsid w:val="003768EA"/>
    <w:rsid w:val="00392975"/>
    <w:rsid w:val="003C123D"/>
    <w:rsid w:val="003D549B"/>
    <w:rsid w:val="003D77D0"/>
    <w:rsid w:val="00404212"/>
    <w:rsid w:val="00407AB1"/>
    <w:rsid w:val="00407DB3"/>
    <w:rsid w:val="004102E2"/>
    <w:rsid w:val="00425D64"/>
    <w:rsid w:val="0042782C"/>
    <w:rsid w:val="00431606"/>
    <w:rsid w:val="00435111"/>
    <w:rsid w:val="004376E9"/>
    <w:rsid w:val="0045121A"/>
    <w:rsid w:val="004557B5"/>
    <w:rsid w:val="00480692"/>
    <w:rsid w:val="00480DE6"/>
    <w:rsid w:val="004A13FE"/>
    <w:rsid w:val="004A5B04"/>
    <w:rsid w:val="004B2EEB"/>
    <w:rsid w:val="004C1610"/>
    <w:rsid w:val="004C4E1B"/>
    <w:rsid w:val="004E478A"/>
    <w:rsid w:val="004E6382"/>
    <w:rsid w:val="004E75F2"/>
    <w:rsid w:val="00504E34"/>
    <w:rsid w:val="00510A45"/>
    <w:rsid w:val="00516F51"/>
    <w:rsid w:val="00522024"/>
    <w:rsid w:val="00531960"/>
    <w:rsid w:val="00536238"/>
    <w:rsid w:val="00542354"/>
    <w:rsid w:val="005462E6"/>
    <w:rsid w:val="005755EC"/>
    <w:rsid w:val="00583F60"/>
    <w:rsid w:val="00594228"/>
    <w:rsid w:val="005B5EFB"/>
    <w:rsid w:val="005C11FC"/>
    <w:rsid w:val="005D610B"/>
    <w:rsid w:val="005E1290"/>
    <w:rsid w:val="005E1736"/>
    <w:rsid w:val="006062C5"/>
    <w:rsid w:val="00611F1F"/>
    <w:rsid w:val="00641E74"/>
    <w:rsid w:val="0065663F"/>
    <w:rsid w:val="00667E10"/>
    <w:rsid w:val="00671D5D"/>
    <w:rsid w:val="00677055"/>
    <w:rsid w:val="00677DFA"/>
    <w:rsid w:val="00680A6A"/>
    <w:rsid w:val="006A373B"/>
    <w:rsid w:val="006B1C8F"/>
    <w:rsid w:val="006C7B7E"/>
    <w:rsid w:val="006D1F3E"/>
    <w:rsid w:val="006D4AEA"/>
    <w:rsid w:val="006D5759"/>
    <w:rsid w:val="006E7133"/>
    <w:rsid w:val="006E7864"/>
    <w:rsid w:val="00702D6A"/>
    <w:rsid w:val="00713168"/>
    <w:rsid w:val="007145D3"/>
    <w:rsid w:val="00736C9F"/>
    <w:rsid w:val="007448D8"/>
    <w:rsid w:val="00747D83"/>
    <w:rsid w:val="00753A48"/>
    <w:rsid w:val="00757023"/>
    <w:rsid w:val="0076512A"/>
    <w:rsid w:val="0077739C"/>
    <w:rsid w:val="00784E0A"/>
    <w:rsid w:val="0078640D"/>
    <w:rsid w:val="007A7926"/>
    <w:rsid w:val="007B0E50"/>
    <w:rsid w:val="007C4EB3"/>
    <w:rsid w:val="007D7387"/>
    <w:rsid w:val="007E4CB6"/>
    <w:rsid w:val="008146EB"/>
    <w:rsid w:val="00846828"/>
    <w:rsid w:val="008514A2"/>
    <w:rsid w:val="008653A7"/>
    <w:rsid w:val="00866065"/>
    <w:rsid w:val="00867244"/>
    <w:rsid w:val="008721C8"/>
    <w:rsid w:val="008726DA"/>
    <w:rsid w:val="00881C0C"/>
    <w:rsid w:val="00883A33"/>
    <w:rsid w:val="0088413C"/>
    <w:rsid w:val="00887A9A"/>
    <w:rsid w:val="008C3FAF"/>
    <w:rsid w:val="008D684E"/>
    <w:rsid w:val="008E4454"/>
    <w:rsid w:val="009001B8"/>
    <w:rsid w:val="009024FF"/>
    <w:rsid w:val="00907197"/>
    <w:rsid w:val="00907DFA"/>
    <w:rsid w:val="009234E5"/>
    <w:rsid w:val="009408DB"/>
    <w:rsid w:val="00970CE6"/>
    <w:rsid w:val="00972AA8"/>
    <w:rsid w:val="00995D71"/>
    <w:rsid w:val="009A32E1"/>
    <w:rsid w:val="009A78E3"/>
    <w:rsid w:val="009B608C"/>
    <w:rsid w:val="009B7BAD"/>
    <w:rsid w:val="009C5C87"/>
    <w:rsid w:val="009E0808"/>
    <w:rsid w:val="009E2FCA"/>
    <w:rsid w:val="009F156C"/>
    <w:rsid w:val="00A03862"/>
    <w:rsid w:val="00A12E2F"/>
    <w:rsid w:val="00A371E2"/>
    <w:rsid w:val="00A37E47"/>
    <w:rsid w:val="00A5340B"/>
    <w:rsid w:val="00A5487F"/>
    <w:rsid w:val="00A7351A"/>
    <w:rsid w:val="00A8064C"/>
    <w:rsid w:val="00A925DB"/>
    <w:rsid w:val="00A94D09"/>
    <w:rsid w:val="00A9510A"/>
    <w:rsid w:val="00AA1C1D"/>
    <w:rsid w:val="00AA5394"/>
    <w:rsid w:val="00AC134F"/>
    <w:rsid w:val="00AC4DD5"/>
    <w:rsid w:val="00AC621F"/>
    <w:rsid w:val="00AF0284"/>
    <w:rsid w:val="00B01BC5"/>
    <w:rsid w:val="00B12FCC"/>
    <w:rsid w:val="00B17661"/>
    <w:rsid w:val="00B253E6"/>
    <w:rsid w:val="00B40978"/>
    <w:rsid w:val="00B517E3"/>
    <w:rsid w:val="00B579CD"/>
    <w:rsid w:val="00B805FC"/>
    <w:rsid w:val="00B87EB5"/>
    <w:rsid w:val="00B9072B"/>
    <w:rsid w:val="00B94C9B"/>
    <w:rsid w:val="00BA557C"/>
    <w:rsid w:val="00BB1954"/>
    <w:rsid w:val="00BB56FE"/>
    <w:rsid w:val="00BC4217"/>
    <w:rsid w:val="00BC4E05"/>
    <w:rsid w:val="00BD6A1C"/>
    <w:rsid w:val="00BD6CC7"/>
    <w:rsid w:val="00BE64DC"/>
    <w:rsid w:val="00C21B87"/>
    <w:rsid w:val="00C22EE6"/>
    <w:rsid w:val="00C27B80"/>
    <w:rsid w:val="00C558C1"/>
    <w:rsid w:val="00C56B59"/>
    <w:rsid w:val="00C67340"/>
    <w:rsid w:val="00CA385D"/>
    <w:rsid w:val="00CD0EB4"/>
    <w:rsid w:val="00CF20B1"/>
    <w:rsid w:val="00CF517A"/>
    <w:rsid w:val="00CF7390"/>
    <w:rsid w:val="00CF73FC"/>
    <w:rsid w:val="00D025E7"/>
    <w:rsid w:val="00D03C40"/>
    <w:rsid w:val="00D040F0"/>
    <w:rsid w:val="00D06EC0"/>
    <w:rsid w:val="00D0775B"/>
    <w:rsid w:val="00D07EEF"/>
    <w:rsid w:val="00D35FF6"/>
    <w:rsid w:val="00D37AD2"/>
    <w:rsid w:val="00D4365C"/>
    <w:rsid w:val="00D50F3A"/>
    <w:rsid w:val="00D51850"/>
    <w:rsid w:val="00D70BE4"/>
    <w:rsid w:val="00D71591"/>
    <w:rsid w:val="00D8193A"/>
    <w:rsid w:val="00D85A7A"/>
    <w:rsid w:val="00D953AE"/>
    <w:rsid w:val="00D97084"/>
    <w:rsid w:val="00DA114A"/>
    <w:rsid w:val="00DA24C5"/>
    <w:rsid w:val="00DA42BE"/>
    <w:rsid w:val="00DE7F2C"/>
    <w:rsid w:val="00DF0990"/>
    <w:rsid w:val="00DF2FD2"/>
    <w:rsid w:val="00E00823"/>
    <w:rsid w:val="00E15A73"/>
    <w:rsid w:val="00E24086"/>
    <w:rsid w:val="00E3036C"/>
    <w:rsid w:val="00E37A7C"/>
    <w:rsid w:val="00E43A1E"/>
    <w:rsid w:val="00E57061"/>
    <w:rsid w:val="00E66D23"/>
    <w:rsid w:val="00E73B91"/>
    <w:rsid w:val="00E915EC"/>
    <w:rsid w:val="00EA137E"/>
    <w:rsid w:val="00EA5A8A"/>
    <w:rsid w:val="00EC2596"/>
    <w:rsid w:val="00EC56F0"/>
    <w:rsid w:val="00ED0F27"/>
    <w:rsid w:val="00EE3DFF"/>
    <w:rsid w:val="00F0274B"/>
    <w:rsid w:val="00F11D71"/>
    <w:rsid w:val="00F23319"/>
    <w:rsid w:val="00F27CD2"/>
    <w:rsid w:val="00F34B25"/>
    <w:rsid w:val="00F375AF"/>
    <w:rsid w:val="00F7298F"/>
    <w:rsid w:val="00F8326A"/>
    <w:rsid w:val="00F8459F"/>
    <w:rsid w:val="00F8653C"/>
    <w:rsid w:val="00F95D8B"/>
    <w:rsid w:val="00F962ED"/>
    <w:rsid w:val="00F97D46"/>
    <w:rsid w:val="00FB4869"/>
    <w:rsid w:val="00FC2488"/>
    <w:rsid w:val="00FD459E"/>
    <w:rsid w:val="00FF3F4B"/>
    <w:rsid w:val="19E69644"/>
    <w:rsid w:val="54CB088A"/>
    <w:rsid w:val="7EBB61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8"/>
    <o:shapelayout v:ext="edit">
      <o:idmap v:ext="edit" data="1"/>
    </o:shapelayout>
  </w:shapeDefaults>
  <w:decimalSymbol w:val="."/>
  <w:listSeparator w:val=","/>
  <w14:docId w14:val="16355448"/>
  <w15:chartTrackingRefBased/>
  <w15:docId w15:val="{27F95CB1-4C36-4DA8-8F60-D8469EF6B6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uiPriority="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eastAsia="en-US"/>
    </w:rPr>
  </w:style>
  <w:style w:type="paragraph" w:styleId="Heading9">
    <w:name w:val="heading 9"/>
    <w:basedOn w:val="Normal"/>
    <w:next w:val="Normal"/>
    <w:link w:val="Heading9Char"/>
    <w:uiPriority w:val="9"/>
    <w:semiHidden/>
    <w:unhideWhenUsed/>
    <w:qFormat/>
    <w:rsid w:val="00BB56FE"/>
    <w:pPr>
      <w:keepNext/>
      <w:keepLines/>
      <w:outlineLvl w:val="8"/>
    </w:pPr>
    <w:rPr>
      <w:rFonts w:ascii="Calibri" w:hAnsi="Calibri"/>
      <w:color w:val="272727"/>
      <w:sz w:val="22"/>
      <w:szCs w:val="22"/>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583F6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425D64"/>
    <w:rPr>
      <w:rFonts w:ascii="Tahoma" w:hAnsi="Tahoma" w:cs="Tahoma"/>
      <w:sz w:val="16"/>
      <w:szCs w:val="16"/>
    </w:rPr>
  </w:style>
  <w:style w:type="paragraph" w:styleId="Header">
    <w:name w:val="header"/>
    <w:basedOn w:val="Normal"/>
    <w:rsid w:val="00A8064C"/>
    <w:pPr>
      <w:tabs>
        <w:tab w:val="center" w:pos="4153"/>
        <w:tab w:val="right" w:pos="8306"/>
      </w:tabs>
    </w:pPr>
  </w:style>
  <w:style w:type="paragraph" w:styleId="Footer">
    <w:name w:val="footer"/>
    <w:basedOn w:val="Normal"/>
    <w:rsid w:val="00A8064C"/>
    <w:pPr>
      <w:tabs>
        <w:tab w:val="center" w:pos="4153"/>
        <w:tab w:val="right" w:pos="8306"/>
      </w:tabs>
    </w:pPr>
  </w:style>
  <w:style w:type="character" w:styleId="Hyperlink">
    <w:name w:val="Hyperlink"/>
    <w:rsid w:val="00CF7390"/>
    <w:rPr>
      <w:color w:val="0000FF"/>
      <w:u w:val="single"/>
    </w:rPr>
  </w:style>
  <w:style w:type="paragraph" w:styleId="BodyText2">
    <w:name w:val="Body Text 2"/>
    <w:basedOn w:val="Normal"/>
    <w:rsid w:val="00347FEA"/>
    <w:pPr>
      <w:widowControl w:val="0"/>
      <w:autoSpaceDE w:val="0"/>
      <w:autoSpaceDN w:val="0"/>
      <w:adjustRightInd w:val="0"/>
      <w:spacing w:line="231" w:lineRule="auto"/>
      <w:jc w:val="both"/>
    </w:pPr>
    <w:rPr>
      <w:rFonts w:ascii="Arial" w:hAnsi="Arial" w:cs="Arial"/>
      <w:sz w:val="22"/>
      <w:szCs w:val="23"/>
      <w:lang w:val="en-US"/>
    </w:rPr>
  </w:style>
  <w:style w:type="character" w:styleId="Strong">
    <w:name w:val="Strong"/>
    <w:qFormat/>
    <w:rsid w:val="00F95D8B"/>
    <w:rPr>
      <w:b/>
      <w:bCs/>
    </w:rPr>
  </w:style>
  <w:style w:type="character" w:styleId="UnresolvedMention">
    <w:name w:val="Unresolved Mention"/>
    <w:uiPriority w:val="99"/>
    <w:semiHidden/>
    <w:unhideWhenUsed/>
    <w:rsid w:val="00B517E3"/>
    <w:rPr>
      <w:color w:val="605E5C"/>
      <w:shd w:val="clear" w:color="auto" w:fill="E1DFDD"/>
    </w:rPr>
  </w:style>
  <w:style w:type="paragraph" w:styleId="paragraph" w:customStyle="1">
    <w:name w:val="paragraph"/>
    <w:basedOn w:val="Normal"/>
    <w:rsid w:val="00970CE6"/>
    <w:pPr>
      <w:spacing w:before="100" w:beforeAutospacing="1" w:after="100" w:afterAutospacing="1"/>
    </w:pPr>
    <w:rPr>
      <w:lang w:eastAsia="en-GB"/>
    </w:rPr>
  </w:style>
  <w:style w:type="character" w:styleId="normaltextrun" w:customStyle="1">
    <w:name w:val="normaltextrun"/>
    <w:basedOn w:val="DefaultParagraphFont"/>
    <w:rsid w:val="00970CE6"/>
  </w:style>
  <w:style w:type="character" w:styleId="eop" w:customStyle="1">
    <w:name w:val="eop"/>
    <w:basedOn w:val="DefaultParagraphFont"/>
    <w:rsid w:val="00970CE6"/>
  </w:style>
  <w:style w:type="character" w:styleId="wacimagecontainer" w:customStyle="1">
    <w:name w:val="wacimagecontainer"/>
    <w:basedOn w:val="DefaultParagraphFont"/>
    <w:rsid w:val="00230DB3"/>
  </w:style>
  <w:style w:type="character" w:styleId="scxw44219091" w:customStyle="1">
    <w:name w:val="scxw44219091"/>
    <w:basedOn w:val="DefaultParagraphFont"/>
    <w:rsid w:val="008E4454"/>
  </w:style>
  <w:style w:type="character" w:styleId="FollowedHyperlink">
    <w:name w:val="FollowedHyperlink"/>
    <w:rsid w:val="00753A48"/>
    <w:rPr>
      <w:color w:val="96607D"/>
      <w:u w:val="single"/>
    </w:rPr>
  </w:style>
  <w:style w:type="paragraph" w:styleId="NormalWeb">
    <w:name w:val="Normal (Web)"/>
    <w:basedOn w:val="Normal"/>
    <w:rsid w:val="00BB56FE"/>
  </w:style>
  <w:style w:type="character" w:styleId="Heading9Char" w:customStyle="1">
    <w:name w:val="Heading 9 Char"/>
    <w:link w:val="Heading9"/>
    <w:uiPriority w:val="9"/>
    <w:semiHidden/>
    <w:rsid w:val="00BB56FE"/>
    <w:rPr>
      <w:rFonts w:ascii="Calibri" w:hAnsi="Calibri"/>
      <w:color w:val="272727"/>
      <w:sz w:val="22"/>
      <w:szCs w:val="22"/>
      <w:lang w:eastAsia="en-US"/>
    </w:rPr>
  </w:style>
  <w:style w:type="paragraph" w:styleId="ListParagraph">
    <w:uiPriority w:val="34"/>
    <w:name w:val="List Paragraph"/>
    <w:basedOn w:val="Normal"/>
    <w:qFormat/>
    <w:rsid w:val="54CB088A"/>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627974">
      <w:bodyDiv w:val="1"/>
      <w:marLeft w:val="0"/>
      <w:marRight w:val="0"/>
      <w:marTop w:val="0"/>
      <w:marBottom w:val="0"/>
      <w:divBdr>
        <w:top w:val="none" w:sz="0" w:space="0" w:color="auto"/>
        <w:left w:val="none" w:sz="0" w:space="0" w:color="auto"/>
        <w:bottom w:val="none" w:sz="0" w:space="0" w:color="auto"/>
        <w:right w:val="none" w:sz="0" w:space="0" w:color="auto"/>
      </w:divBdr>
      <w:divsChild>
        <w:div w:id="333145606">
          <w:marLeft w:val="0"/>
          <w:marRight w:val="0"/>
          <w:marTop w:val="0"/>
          <w:marBottom w:val="0"/>
          <w:divBdr>
            <w:top w:val="none" w:sz="0" w:space="0" w:color="auto"/>
            <w:left w:val="none" w:sz="0" w:space="0" w:color="auto"/>
            <w:bottom w:val="none" w:sz="0" w:space="0" w:color="auto"/>
            <w:right w:val="none" w:sz="0" w:space="0" w:color="auto"/>
          </w:divBdr>
        </w:div>
        <w:div w:id="435517539">
          <w:marLeft w:val="0"/>
          <w:marRight w:val="0"/>
          <w:marTop w:val="0"/>
          <w:marBottom w:val="0"/>
          <w:divBdr>
            <w:top w:val="none" w:sz="0" w:space="0" w:color="auto"/>
            <w:left w:val="none" w:sz="0" w:space="0" w:color="auto"/>
            <w:bottom w:val="none" w:sz="0" w:space="0" w:color="auto"/>
            <w:right w:val="none" w:sz="0" w:space="0" w:color="auto"/>
          </w:divBdr>
        </w:div>
        <w:div w:id="581717896">
          <w:marLeft w:val="0"/>
          <w:marRight w:val="0"/>
          <w:marTop w:val="0"/>
          <w:marBottom w:val="0"/>
          <w:divBdr>
            <w:top w:val="none" w:sz="0" w:space="0" w:color="auto"/>
            <w:left w:val="none" w:sz="0" w:space="0" w:color="auto"/>
            <w:bottom w:val="none" w:sz="0" w:space="0" w:color="auto"/>
            <w:right w:val="none" w:sz="0" w:space="0" w:color="auto"/>
          </w:divBdr>
        </w:div>
        <w:div w:id="593170052">
          <w:marLeft w:val="0"/>
          <w:marRight w:val="0"/>
          <w:marTop w:val="0"/>
          <w:marBottom w:val="0"/>
          <w:divBdr>
            <w:top w:val="none" w:sz="0" w:space="0" w:color="auto"/>
            <w:left w:val="none" w:sz="0" w:space="0" w:color="auto"/>
            <w:bottom w:val="none" w:sz="0" w:space="0" w:color="auto"/>
            <w:right w:val="none" w:sz="0" w:space="0" w:color="auto"/>
          </w:divBdr>
        </w:div>
        <w:div w:id="679815614">
          <w:marLeft w:val="0"/>
          <w:marRight w:val="0"/>
          <w:marTop w:val="0"/>
          <w:marBottom w:val="0"/>
          <w:divBdr>
            <w:top w:val="none" w:sz="0" w:space="0" w:color="auto"/>
            <w:left w:val="none" w:sz="0" w:space="0" w:color="auto"/>
            <w:bottom w:val="none" w:sz="0" w:space="0" w:color="auto"/>
            <w:right w:val="none" w:sz="0" w:space="0" w:color="auto"/>
          </w:divBdr>
        </w:div>
        <w:div w:id="1642080889">
          <w:marLeft w:val="0"/>
          <w:marRight w:val="0"/>
          <w:marTop w:val="0"/>
          <w:marBottom w:val="0"/>
          <w:divBdr>
            <w:top w:val="none" w:sz="0" w:space="0" w:color="auto"/>
            <w:left w:val="none" w:sz="0" w:space="0" w:color="auto"/>
            <w:bottom w:val="none" w:sz="0" w:space="0" w:color="auto"/>
            <w:right w:val="none" w:sz="0" w:space="0" w:color="auto"/>
          </w:divBdr>
        </w:div>
        <w:div w:id="1774782287">
          <w:marLeft w:val="0"/>
          <w:marRight w:val="0"/>
          <w:marTop w:val="0"/>
          <w:marBottom w:val="0"/>
          <w:divBdr>
            <w:top w:val="none" w:sz="0" w:space="0" w:color="auto"/>
            <w:left w:val="none" w:sz="0" w:space="0" w:color="auto"/>
            <w:bottom w:val="none" w:sz="0" w:space="0" w:color="auto"/>
            <w:right w:val="none" w:sz="0" w:space="0" w:color="auto"/>
          </w:divBdr>
        </w:div>
        <w:div w:id="2112356419">
          <w:marLeft w:val="0"/>
          <w:marRight w:val="0"/>
          <w:marTop w:val="0"/>
          <w:marBottom w:val="0"/>
          <w:divBdr>
            <w:top w:val="none" w:sz="0" w:space="0" w:color="auto"/>
            <w:left w:val="none" w:sz="0" w:space="0" w:color="auto"/>
            <w:bottom w:val="none" w:sz="0" w:space="0" w:color="auto"/>
            <w:right w:val="none" w:sz="0" w:space="0" w:color="auto"/>
          </w:divBdr>
        </w:div>
      </w:divsChild>
    </w:div>
    <w:div w:id="400450976">
      <w:bodyDiv w:val="1"/>
      <w:marLeft w:val="0"/>
      <w:marRight w:val="0"/>
      <w:marTop w:val="0"/>
      <w:marBottom w:val="0"/>
      <w:divBdr>
        <w:top w:val="none" w:sz="0" w:space="0" w:color="auto"/>
        <w:left w:val="none" w:sz="0" w:space="0" w:color="auto"/>
        <w:bottom w:val="none" w:sz="0" w:space="0" w:color="auto"/>
        <w:right w:val="none" w:sz="0" w:space="0" w:color="auto"/>
      </w:divBdr>
      <w:divsChild>
        <w:div w:id="46145223">
          <w:marLeft w:val="0"/>
          <w:marRight w:val="0"/>
          <w:marTop w:val="0"/>
          <w:marBottom w:val="0"/>
          <w:divBdr>
            <w:top w:val="none" w:sz="0" w:space="0" w:color="auto"/>
            <w:left w:val="none" w:sz="0" w:space="0" w:color="auto"/>
            <w:bottom w:val="none" w:sz="0" w:space="0" w:color="auto"/>
            <w:right w:val="none" w:sz="0" w:space="0" w:color="auto"/>
          </w:divBdr>
        </w:div>
        <w:div w:id="51777033">
          <w:marLeft w:val="0"/>
          <w:marRight w:val="0"/>
          <w:marTop w:val="0"/>
          <w:marBottom w:val="0"/>
          <w:divBdr>
            <w:top w:val="none" w:sz="0" w:space="0" w:color="auto"/>
            <w:left w:val="none" w:sz="0" w:space="0" w:color="auto"/>
            <w:bottom w:val="none" w:sz="0" w:space="0" w:color="auto"/>
            <w:right w:val="none" w:sz="0" w:space="0" w:color="auto"/>
          </w:divBdr>
        </w:div>
        <w:div w:id="64576230">
          <w:marLeft w:val="0"/>
          <w:marRight w:val="0"/>
          <w:marTop w:val="0"/>
          <w:marBottom w:val="0"/>
          <w:divBdr>
            <w:top w:val="none" w:sz="0" w:space="0" w:color="auto"/>
            <w:left w:val="none" w:sz="0" w:space="0" w:color="auto"/>
            <w:bottom w:val="none" w:sz="0" w:space="0" w:color="auto"/>
            <w:right w:val="none" w:sz="0" w:space="0" w:color="auto"/>
          </w:divBdr>
        </w:div>
        <w:div w:id="163789851">
          <w:marLeft w:val="0"/>
          <w:marRight w:val="0"/>
          <w:marTop w:val="0"/>
          <w:marBottom w:val="0"/>
          <w:divBdr>
            <w:top w:val="none" w:sz="0" w:space="0" w:color="auto"/>
            <w:left w:val="none" w:sz="0" w:space="0" w:color="auto"/>
            <w:bottom w:val="none" w:sz="0" w:space="0" w:color="auto"/>
            <w:right w:val="none" w:sz="0" w:space="0" w:color="auto"/>
          </w:divBdr>
        </w:div>
        <w:div w:id="263075970">
          <w:marLeft w:val="0"/>
          <w:marRight w:val="0"/>
          <w:marTop w:val="0"/>
          <w:marBottom w:val="0"/>
          <w:divBdr>
            <w:top w:val="none" w:sz="0" w:space="0" w:color="auto"/>
            <w:left w:val="none" w:sz="0" w:space="0" w:color="auto"/>
            <w:bottom w:val="none" w:sz="0" w:space="0" w:color="auto"/>
            <w:right w:val="none" w:sz="0" w:space="0" w:color="auto"/>
          </w:divBdr>
        </w:div>
        <w:div w:id="313607564">
          <w:marLeft w:val="0"/>
          <w:marRight w:val="0"/>
          <w:marTop w:val="0"/>
          <w:marBottom w:val="0"/>
          <w:divBdr>
            <w:top w:val="none" w:sz="0" w:space="0" w:color="auto"/>
            <w:left w:val="none" w:sz="0" w:space="0" w:color="auto"/>
            <w:bottom w:val="none" w:sz="0" w:space="0" w:color="auto"/>
            <w:right w:val="none" w:sz="0" w:space="0" w:color="auto"/>
          </w:divBdr>
        </w:div>
        <w:div w:id="319887824">
          <w:marLeft w:val="0"/>
          <w:marRight w:val="0"/>
          <w:marTop w:val="0"/>
          <w:marBottom w:val="0"/>
          <w:divBdr>
            <w:top w:val="none" w:sz="0" w:space="0" w:color="auto"/>
            <w:left w:val="none" w:sz="0" w:space="0" w:color="auto"/>
            <w:bottom w:val="none" w:sz="0" w:space="0" w:color="auto"/>
            <w:right w:val="none" w:sz="0" w:space="0" w:color="auto"/>
          </w:divBdr>
        </w:div>
        <w:div w:id="479542083">
          <w:marLeft w:val="0"/>
          <w:marRight w:val="0"/>
          <w:marTop w:val="0"/>
          <w:marBottom w:val="0"/>
          <w:divBdr>
            <w:top w:val="none" w:sz="0" w:space="0" w:color="auto"/>
            <w:left w:val="none" w:sz="0" w:space="0" w:color="auto"/>
            <w:bottom w:val="none" w:sz="0" w:space="0" w:color="auto"/>
            <w:right w:val="none" w:sz="0" w:space="0" w:color="auto"/>
          </w:divBdr>
        </w:div>
        <w:div w:id="612247261">
          <w:marLeft w:val="0"/>
          <w:marRight w:val="0"/>
          <w:marTop w:val="0"/>
          <w:marBottom w:val="0"/>
          <w:divBdr>
            <w:top w:val="none" w:sz="0" w:space="0" w:color="auto"/>
            <w:left w:val="none" w:sz="0" w:space="0" w:color="auto"/>
            <w:bottom w:val="none" w:sz="0" w:space="0" w:color="auto"/>
            <w:right w:val="none" w:sz="0" w:space="0" w:color="auto"/>
          </w:divBdr>
        </w:div>
        <w:div w:id="629361781">
          <w:marLeft w:val="0"/>
          <w:marRight w:val="0"/>
          <w:marTop w:val="0"/>
          <w:marBottom w:val="0"/>
          <w:divBdr>
            <w:top w:val="none" w:sz="0" w:space="0" w:color="auto"/>
            <w:left w:val="none" w:sz="0" w:space="0" w:color="auto"/>
            <w:bottom w:val="none" w:sz="0" w:space="0" w:color="auto"/>
            <w:right w:val="none" w:sz="0" w:space="0" w:color="auto"/>
          </w:divBdr>
        </w:div>
        <w:div w:id="861406251">
          <w:marLeft w:val="0"/>
          <w:marRight w:val="0"/>
          <w:marTop w:val="0"/>
          <w:marBottom w:val="0"/>
          <w:divBdr>
            <w:top w:val="none" w:sz="0" w:space="0" w:color="auto"/>
            <w:left w:val="none" w:sz="0" w:space="0" w:color="auto"/>
            <w:bottom w:val="none" w:sz="0" w:space="0" w:color="auto"/>
            <w:right w:val="none" w:sz="0" w:space="0" w:color="auto"/>
          </w:divBdr>
        </w:div>
        <w:div w:id="904728971">
          <w:marLeft w:val="0"/>
          <w:marRight w:val="0"/>
          <w:marTop w:val="0"/>
          <w:marBottom w:val="0"/>
          <w:divBdr>
            <w:top w:val="none" w:sz="0" w:space="0" w:color="auto"/>
            <w:left w:val="none" w:sz="0" w:space="0" w:color="auto"/>
            <w:bottom w:val="none" w:sz="0" w:space="0" w:color="auto"/>
            <w:right w:val="none" w:sz="0" w:space="0" w:color="auto"/>
          </w:divBdr>
        </w:div>
        <w:div w:id="992837467">
          <w:marLeft w:val="0"/>
          <w:marRight w:val="0"/>
          <w:marTop w:val="0"/>
          <w:marBottom w:val="0"/>
          <w:divBdr>
            <w:top w:val="none" w:sz="0" w:space="0" w:color="auto"/>
            <w:left w:val="none" w:sz="0" w:space="0" w:color="auto"/>
            <w:bottom w:val="none" w:sz="0" w:space="0" w:color="auto"/>
            <w:right w:val="none" w:sz="0" w:space="0" w:color="auto"/>
          </w:divBdr>
        </w:div>
        <w:div w:id="1019504441">
          <w:marLeft w:val="0"/>
          <w:marRight w:val="0"/>
          <w:marTop w:val="0"/>
          <w:marBottom w:val="0"/>
          <w:divBdr>
            <w:top w:val="none" w:sz="0" w:space="0" w:color="auto"/>
            <w:left w:val="none" w:sz="0" w:space="0" w:color="auto"/>
            <w:bottom w:val="none" w:sz="0" w:space="0" w:color="auto"/>
            <w:right w:val="none" w:sz="0" w:space="0" w:color="auto"/>
          </w:divBdr>
        </w:div>
        <w:div w:id="1128622747">
          <w:marLeft w:val="0"/>
          <w:marRight w:val="0"/>
          <w:marTop w:val="0"/>
          <w:marBottom w:val="0"/>
          <w:divBdr>
            <w:top w:val="none" w:sz="0" w:space="0" w:color="auto"/>
            <w:left w:val="none" w:sz="0" w:space="0" w:color="auto"/>
            <w:bottom w:val="none" w:sz="0" w:space="0" w:color="auto"/>
            <w:right w:val="none" w:sz="0" w:space="0" w:color="auto"/>
          </w:divBdr>
        </w:div>
        <w:div w:id="1138456054">
          <w:marLeft w:val="0"/>
          <w:marRight w:val="0"/>
          <w:marTop w:val="0"/>
          <w:marBottom w:val="0"/>
          <w:divBdr>
            <w:top w:val="none" w:sz="0" w:space="0" w:color="auto"/>
            <w:left w:val="none" w:sz="0" w:space="0" w:color="auto"/>
            <w:bottom w:val="none" w:sz="0" w:space="0" w:color="auto"/>
            <w:right w:val="none" w:sz="0" w:space="0" w:color="auto"/>
          </w:divBdr>
        </w:div>
        <w:div w:id="1160269523">
          <w:marLeft w:val="0"/>
          <w:marRight w:val="0"/>
          <w:marTop w:val="0"/>
          <w:marBottom w:val="0"/>
          <w:divBdr>
            <w:top w:val="none" w:sz="0" w:space="0" w:color="auto"/>
            <w:left w:val="none" w:sz="0" w:space="0" w:color="auto"/>
            <w:bottom w:val="none" w:sz="0" w:space="0" w:color="auto"/>
            <w:right w:val="none" w:sz="0" w:space="0" w:color="auto"/>
          </w:divBdr>
        </w:div>
        <w:div w:id="1199004163">
          <w:marLeft w:val="0"/>
          <w:marRight w:val="0"/>
          <w:marTop w:val="0"/>
          <w:marBottom w:val="0"/>
          <w:divBdr>
            <w:top w:val="none" w:sz="0" w:space="0" w:color="auto"/>
            <w:left w:val="none" w:sz="0" w:space="0" w:color="auto"/>
            <w:bottom w:val="none" w:sz="0" w:space="0" w:color="auto"/>
            <w:right w:val="none" w:sz="0" w:space="0" w:color="auto"/>
          </w:divBdr>
        </w:div>
        <w:div w:id="1329749531">
          <w:marLeft w:val="0"/>
          <w:marRight w:val="0"/>
          <w:marTop w:val="0"/>
          <w:marBottom w:val="0"/>
          <w:divBdr>
            <w:top w:val="none" w:sz="0" w:space="0" w:color="auto"/>
            <w:left w:val="none" w:sz="0" w:space="0" w:color="auto"/>
            <w:bottom w:val="none" w:sz="0" w:space="0" w:color="auto"/>
            <w:right w:val="none" w:sz="0" w:space="0" w:color="auto"/>
          </w:divBdr>
        </w:div>
        <w:div w:id="1368411449">
          <w:marLeft w:val="0"/>
          <w:marRight w:val="0"/>
          <w:marTop w:val="0"/>
          <w:marBottom w:val="0"/>
          <w:divBdr>
            <w:top w:val="none" w:sz="0" w:space="0" w:color="auto"/>
            <w:left w:val="none" w:sz="0" w:space="0" w:color="auto"/>
            <w:bottom w:val="none" w:sz="0" w:space="0" w:color="auto"/>
            <w:right w:val="none" w:sz="0" w:space="0" w:color="auto"/>
          </w:divBdr>
        </w:div>
        <w:div w:id="1382288282">
          <w:marLeft w:val="0"/>
          <w:marRight w:val="0"/>
          <w:marTop w:val="0"/>
          <w:marBottom w:val="0"/>
          <w:divBdr>
            <w:top w:val="none" w:sz="0" w:space="0" w:color="auto"/>
            <w:left w:val="none" w:sz="0" w:space="0" w:color="auto"/>
            <w:bottom w:val="none" w:sz="0" w:space="0" w:color="auto"/>
            <w:right w:val="none" w:sz="0" w:space="0" w:color="auto"/>
          </w:divBdr>
        </w:div>
        <w:div w:id="1399982372">
          <w:marLeft w:val="0"/>
          <w:marRight w:val="0"/>
          <w:marTop w:val="0"/>
          <w:marBottom w:val="0"/>
          <w:divBdr>
            <w:top w:val="none" w:sz="0" w:space="0" w:color="auto"/>
            <w:left w:val="none" w:sz="0" w:space="0" w:color="auto"/>
            <w:bottom w:val="none" w:sz="0" w:space="0" w:color="auto"/>
            <w:right w:val="none" w:sz="0" w:space="0" w:color="auto"/>
          </w:divBdr>
        </w:div>
        <w:div w:id="1403288303">
          <w:marLeft w:val="0"/>
          <w:marRight w:val="0"/>
          <w:marTop w:val="0"/>
          <w:marBottom w:val="0"/>
          <w:divBdr>
            <w:top w:val="none" w:sz="0" w:space="0" w:color="auto"/>
            <w:left w:val="none" w:sz="0" w:space="0" w:color="auto"/>
            <w:bottom w:val="none" w:sz="0" w:space="0" w:color="auto"/>
            <w:right w:val="none" w:sz="0" w:space="0" w:color="auto"/>
          </w:divBdr>
        </w:div>
        <w:div w:id="1426221761">
          <w:marLeft w:val="0"/>
          <w:marRight w:val="0"/>
          <w:marTop w:val="0"/>
          <w:marBottom w:val="0"/>
          <w:divBdr>
            <w:top w:val="none" w:sz="0" w:space="0" w:color="auto"/>
            <w:left w:val="none" w:sz="0" w:space="0" w:color="auto"/>
            <w:bottom w:val="none" w:sz="0" w:space="0" w:color="auto"/>
            <w:right w:val="none" w:sz="0" w:space="0" w:color="auto"/>
          </w:divBdr>
        </w:div>
        <w:div w:id="1527599995">
          <w:marLeft w:val="0"/>
          <w:marRight w:val="0"/>
          <w:marTop w:val="0"/>
          <w:marBottom w:val="0"/>
          <w:divBdr>
            <w:top w:val="none" w:sz="0" w:space="0" w:color="auto"/>
            <w:left w:val="none" w:sz="0" w:space="0" w:color="auto"/>
            <w:bottom w:val="none" w:sz="0" w:space="0" w:color="auto"/>
            <w:right w:val="none" w:sz="0" w:space="0" w:color="auto"/>
          </w:divBdr>
        </w:div>
        <w:div w:id="1686396536">
          <w:marLeft w:val="0"/>
          <w:marRight w:val="0"/>
          <w:marTop w:val="0"/>
          <w:marBottom w:val="0"/>
          <w:divBdr>
            <w:top w:val="none" w:sz="0" w:space="0" w:color="auto"/>
            <w:left w:val="none" w:sz="0" w:space="0" w:color="auto"/>
            <w:bottom w:val="none" w:sz="0" w:space="0" w:color="auto"/>
            <w:right w:val="none" w:sz="0" w:space="0" w:color="auto"/>
          </w:divBdr>
        </w:div>
        <w:div w:id="1719085070">
          <w:marLeft w:val="0"/>
          <w:marRight w:val="0"/>
          <w:marTop w:val="0"/>
          <w:marBottom w:val="0"/>
          <w:divBdr>
            <w:top w:val="none" w:sz="0" w:space="0" w:color="auto"/>
            <w:left w:val="none" w:sz="0" w:space="0" w:color="auto"/>
            <w:bottom w:val="none" w:sz="0" w:space="0" w:color="auto"/>
            <w:right w:val="none" w:sz="0" w:space="0" w:color="auto"/>
          </w:divBdr>
        </w:div>
        <w:div w:id="1721054407">
          <w:marLeft w:val="0"/>
          <w:marRight w:val="0"/>
          <w:marTop w:val="0"/>
          <w:marBottom w:val="0"/>
          <w:divBdr>
            <w:top w:val="none" w:sz="0" w:space="0" w:color="auto"/>
            <w:left w:val="none" w:sz="0" w:space="0" w:color="auto"/>
            <w:bottom w:val="none" w:sz="0" w:space="0" w:color="auto"/>
            <w:right w:val="none" w:sz="0" w:space="0" w:color="auto"/>
          </w:divBdr>
        </w:div>
        <w:div w:id="1808164743">
          <w:marLeft w:val="0"/>
          <w:marRight w:val="0"/>
          <w:marTop w:val="0"/>
          <w:marBottom w:val="0"/>
          <w:divBdr>
            <w:top w:val="none" w:sz="0" w:space="0" w:color="auto"/>
            <w:left w:val="none" w:sz="0" w:space="0" w:color="auto"/>
            <w:bottom w:val="none" w:sz="0" w:space="0" w:color="auto"/>
            <w:right w:val="none" w:sz="0" w:space="0" w:color="auto"/>
          </w:divBdr>
        </w:div>
        <w:div w:id="2019189041">
          <w:marLeft w:val="0"/>
          <w:marRight w:val="0"/>
          <w:marTop w:val="0"/>
          <w:marBottom w:val="0"/>
          <w:divBdr>
            <w:top w:val="none" w:sz="0" w:space="0" w:color="auto"/>
            <w:left w:val="none" w:sz="0" w:space="0" w:color="auto"/>
            <w:bottom w:val="none" w:sz="0" w:space="0" w:color="auto"/>
            <w:right w:val="none" w:sz="0" w:space="0" w:color="auto"/>
          </w:divBdr>
        </w:div>
        <w:div w:id="2121148347">
          <w:marLeft w:val="0"/>
          <w:marRight w:val="0"/>
          <w:marTop w:val="0"/>
          <w:marBottom w:val="0"/>
          <w:divBdr>
            <w:top w:val="none" w:sz="0" w:space="0" w:color="auto"/>
            <w:left w:val="none" w:sz="0" w:space="0" w:color="auto"/>
            <w:bottom w:val="none" w:sz="0" w:space="0" w:color="auto"/>
            <w:right w:val="none" w:sz="0" w:space="0" w:color="auto"/>
          </w:divBdr>
        </w:div>
      </w:divsChild>
    </w:div>
    <w:div w:id="503672169">
      <w:bodyDiv w:val="1"/>
      <w:marLeft w:val="0"/>
      <w:marRight w:val="0"/>
      <w:marTop w:val="0"/>
      <w:marBottom w:val="0"/>
      <w:divBdr>
        <w:top w:val="none" w:sz="0" w:space="0" w:color="auto"/>
        <w:left w:val="none" w:sz="0" w:space="0" w:color="auto"/>
        <w:bottom w:val="none" w:sz="0" w:space="0" w:color="auto"/>
        <w:right w:val="none" w:sz="0" w:space="0" w:color="auto"/>
      </w:divBdr>
      <w:divsChild>
        <w:div w:id="26150743">
          <w:marLeft w:val="0"/>
          <w:marRight w:val="0"/>
          <w:marTop w:val="0"/>
          <w:marBottom w:val="0"/>
          <w:divBdr>
            <w:top w:val="none" w:sz="0" w:space="0" w:color="auto"/>
            <w:left w:val="none" w:sz="0" w:space="0" w:color="auto"/>
            <w:bottom w:val="none" w:sz="0" w:space="0" w:color="auto"/>
            <w:right w:val="none" w:sz="0" w:space="0" w:color="auto"/>
          </w:divBdr>
        </w:div>
        <w:div w:id="98257241">
          <w:marLeft w:val="0"/>
          <w:marRight w:val="0"/>
          <w:marTop w:val="0"/>
          <w:marBottom w:val="0"/>
          <w:divBdr>
            <w:top w:val="none" w:sz="0" w:space="0" w:color="auto"/>
            <w:left w:val="none" w:sz="0" w:space="0" w:color="auto"/>
            <w:bottom w:val="none" w:sz="0" w:space="0" w:color="auto"/>
            <w:right w:val="none" w:sz="0" w:space="0" w:color="auto"/>
          </w:divBdr>
        </w:div>
        <w:div w:id="146016232">
          <w:marLeft w:val="0"/>
          <w:marRight w:val="0"/>
          <w:marTop w:val="0"/>
          <w:marBottom w:val="0"/>
          <w:divBdr>
            <w:top w:val="none" w:sz="0" w:space="0" w:color="auto"/>
            <w:left w:val="none" w:sz="0" w:space="0" w:color="auto"/>
            <w:bottom w:val="none" w:sz="0" w:space="0" w:color="auto"/>
            <w:right w:val="none" w:sz="0" w:space="0" w:color="auto"/>
          </w:divBdr>
        </w:div>
        <w:div w:id="703939592">
          <w:marLeft w:val="0"/>
          <w:marRight w:val="0"/>
          <w:marTop w:val="0"/>
          <w:marBottom w:val="0"/>
          <w:divBdr>
            <w:top w:val="none" w:sz="0" w:space="0" w:color="auto"/>
            <w:left w:val="none" w:sz="0" w:space="0" w:color="auto"/>
            <w:bottom w:val="none" w:sz="0" w:space="0" w:color="auto"/>
            <w:right w:val="none" w:sz="0" w:space="0" w:color="auto"/>
          </w:divBdr>
        </w:div>
        <w:div w:id="1072434262">
          <w:marLeft w:val="0"/>
          <w:marRight w:val="0"/>
          <w:marTop w:val="0"/>
          <w:marBottom w:val="0"/>
          <w:divBdr>
            <w:top w:val="none" w:sz="0" w:space="0" w:color="auto"/>
            <w:left w:val="none" w:sz="0" w:space="0" w:color="auto"/>
            <w:bottom w:val="none" w:sz="0" w:space="0" w:color="auto"/>
            <w:right w:val="none" w:sz="0" w:space="0" w:color="auto"/>
          </w:divBdr>
        </w:div>
        <w:div w:id="1081557918">
          <w:marLeft w:val="0"/>
          <w:marRight w:val="0"/>
          <w:marTop w:val="0"/>
          <w:marBottom w:val="0"/>
          <w:divBdr>
            <w:top w:val="none" w:sz="0" w:space="0" w:color="auto"/>
            <w:left w:val="none" w:sz="0" w:space="0" w:color="auto"/>
            <w:bottom w:val="none" w:sz="0" w:space="0" w:color="auto"/>
            <w:right w:val="none" w:sz="0" w:space="0" w:color="auto"/>
          </w:divBdr>
        </w:div>
        <w:div w:id="1728065515">
          <w:marLeft w:val="0"/>
          <w:marRight w:val="0"/>
          <w:marTop w:val="0"/>
          <w:marBottom w:val="0"/>
          <w:divBdr>
            <w:top w:val="none" w:sz="0" w:space="0" w:color="auto"/>
            <w:left w:val="none" w:sz="0" w:space="0" w:color="auto"/>
            <w:bottom w:val="none" w:sz="0" w:space="0" w:color="auto"/>
            <w:right w:val="none" w:sz="0" w:space="0" w:color="auto"/>
          </w:divBdr>
        </w:div>
        <w:div w:id="1864443485">
          <w:marLeft w:val="0"/>
          <w:marRight w:val="0"/>
          <w:marTop w:val="0"/>
          <w:marBottom w:val="0"/>
          <w:divBdr>
            <w:top w:val="none" w:sz="0" w:space="0" w:color="auto"/>
            <w:left w:val="none" w:sz="0" w:space="0" w:color="auto"/>
            <w:bottom w:val="none" w:sz="0" w:space="0" w:color="auto"/>
            <w:right w:val="none" w:sz="0" w:space="0" w:color="auto"/>
          </w:divBdr>
        </w:div>
      </w:divsChild>
    </w:div>
    <w:div w:id="551313820">
      <w:bodyDiv w:val="1"/>
      <w:marLeft w:val="0"/>
      <w:marRight w:val="0"/>
      <w:marTop w:val="0"/>
      <w:marBottom w:val="0"/>
      <w:divBdr>
        <w:top w:val="none" w:sz="0" w:space="0" w:color="auto"/>
        <w:left w:val="none" w:sz="0" w:space="0" w:color="auto"/>
        <w:bottom w:val="none" w:sz="0" w:space="0" w:color="auto"/>
        <w:right w:val="none" w:sz="0" w:space="0" w:color="auto"/>
      </w:divBdr>
    </w:div>
    <w:div w:id="564606519">
      <w:bodyDiv w:val="1"/>
      <w:marLeft w:val="0"/>
      <w:marRight w:val="0"/>
      <w:marTop w:val="0"/>
      <w:marBottom w:val="0"/>
      <w:divBdr>
        <w:top w:val="none" w:sz="0" w:space="0" w:color="auto"/>
        <w:left w:val="none" w:sz="0" w:space="0" w:color="auto"/>
        <w:bottom w:val="none" w:sz="0" w:space="0" w:color="auto"/>
        <w:right w:val="none" w:sz="0" w:space="0" w:color="auto"/>
      </w:divBdr>
      <w:divsChild>
        <w:div w:id="766846472">
          <w:marLeft w:val="0"/>
          <w:marRight w:val="0"/>
          <w:marTop w:val="0"/>
          <w:marBottom w:val="0"/>
          <w:divBdr>
            <w:top w:val="none" w:sz="0" w:space="0" w:color="auto"/>
            <w:left w:val="none" w:sz="0" w:space="0" w:color="auto"/>
            <w:bottom w:val="none" w:sz="0" w:space="0" w:color="auto"/>
            <w:right w:val="none" w:sz="0" w:space="0" w:color="auto"/>
          </w:divBdr>
          <w:divsChild>
            <w:div w:id="334766482">
              <w:marLeft w:val="0"/>
              <w:marRight w:val="0"/>
              <w:marTop w:val="0"/>
              <w:marBottom w:val="0"/>
              <w:divBdr>
                <w:top w:val="none" w:sz="0" w:space="0" w:color="auto"/>
                <w:left w:val="none" w:sz="0" w:space="0" w:color="auto"/>
                <w:bottom w:val="none" w:sz="0" w:space="0" w:color="auto"/>
                <w:right w:val="none" w:sz="0" w:space="0" w:color="auto"/>
              </w:divBdr>
            </w:div>
            <w:div w:id="770668327">
              <w:marLeft w:val="0"/>
              <w:marRight w:val="0"/>
              <w:marTop w:val="0"/>
              <w:marBottom w:val="0"/>
              <w:divBdr>
                <w:top w:val="none" w:sz="0" w:space="0" w:color="auto"/>
                <w:left w:val="none" w:sz="0" w:space="0" w:color="auto"/>
                <w:bottom w:val="none" w:sz="0" w:space="0" w:color="auto"/>
                <w:right w:val="none" w:sz="0" w:space="0" w:color="auto"/>
              </w:divBdr>
            </w:div>
            <w:div w:id="1086220547">
              <w:marLeft w:val="0"/>
              <w:marRight w:val="0"/>
              <w:marTop w:val="0"/>
              <w:marBottom w:val="0"/>
              <w:divBdr>
                <w:top w:val="none" w:sz="0" w:space="0" w:color="auto"/>
                <w:left w:val="none" w:sz="0" w:space="0" w:color="auto"/>
                <w:bottom w:val="none" w:sz="0" w:space="0" w:color="auto"/>
                <w:right w:val="none" w:sz="0" w:space="0" w:color="auto"/>
              </w:divBdr>
            </w:div>
            <w:div w:id="1521233800">
              <w:marLeft w:val="0"/>
              <w:marRight w:val="0"/>
              <w:marTop w:val="0"/>
              <w:marBottom w:val="0"/>
              <w:divBdr>
                <w:top w:val="none" w:sz="0" w:space="0" w:color="auto"/>
                <w:left w:val="none" w:sz="0" w:space="0" w:color="auto"/>
                <w:bottom w:val="none" w:sz="0" w:space="0" w:color="auto"/>
                <w:right w:val="none" w:sz="0" w:space="0" w:color="auto"/>
              </w:divBdr>
            </w:div>
            <w:div w:id="2090615130">
              <w:marLeft w:val="0"/>
              <w:marRight w:val="0"/>
              <w:marTop w:val="0"/>
              <w:marBottom w:val="0"/>
              <w:divBdr>
                <w:top w:val="none" w:sz="0" w:space="0" w:color="auto"/>
                <w:left w:val="none" w:sz="0" w:space="0" w:color="auto"/>
                <w:bottom w:val="none" w:sz="0" w:space="0" w:color="auto"/>
                <w:right w:val="none" w:sz="0" w:space="0" w:color="auto"/>
              </w:divBdr>
            </w:div>
          </w:divsChild>
        </w:div>
        <w:div w:id="1071737627">
          <w:marLeft w:val="0"/>
          <w:marRight w:val="0"/>
          <w:marTop w:val="0"/>
          <w:marBottom w:val="0"/>
          <w:divBdr>
            <w:top w:val="none" w:sz="0" w:space="0" w:color="auto"/>
            <w:left w:val="none" w:sz="0" w:space="0" w:color="auto"/>
            <w:bottom w:val="none" w:sz="0" w:space="0" w:color="auto"/>
            <w:right w:val="none" w:sz="0" w:space="0" w:color="auto"/>
          </w:divBdr>
          <w:divsChild>
            <w:div w:id="156117047">
              <w:marLeft w:val="0"/>
              <w:marRight w:val="0"/>
              <w:marTop w:val="0"/>
              <w:marBottom w:val="0"/>
              <w:divBdr>
                <w:top w:val="none" w:sz="0" w:space="0" w:color="auto"/>
                <w:left w:val="none" w:sz="0" w:space="0" w:color="auto"/>
                <w:bottom w:val="none" w:sz="0" w:space="0" w:color="auto"/>
                <w:right w:val="none" w:sz="0" w:space="0" w:color="auto"/>
              </w:divBdr>
            </w:div>
            <w:div w:id="172187122">
              <w:marLeft w:val="0"/>
              <w:marRight w:val="0"/>
              <w:marTop w:val="0"/>
              <w:marBottom w:val="0"/>
              <w:divBdr>
                <w:top w:val="none" w:sz="0" w:space="0" w:color="auto"/>
                <w:left w:val="none" w:sz="0" w:space="0" w:color="auto"/>
                <w:bottom w:val="none" w:sz="0" w:space="0" w:color="auto"/>
                <w:right w:val="none" w:sz="0" w:space="0" w:color="auto"/>
              </w:divBdr>
            </w:div>
            <w:div w:id="273756897">
              <w:marLeft w:val="0"/>
              <w:marRight w:val="0"/>
              <w:marTop w:val="0"/>
              <w:marBottom w:val="0"/>
              <w:divBdr>
                <w:top w:val="none" w:sz="0" w:space="0" w:color="auto"/>
                <w:left w:val="none" w:sz="0" w:space="0" w:color="auto"/>
                <w:bottom w:val="none" w:sz="0" w:space="0" w:color="auto"/>
                <w:right w:val="none" w:sz="0" w:space="0" w:color="auto"/>
              </w:divBdr>
            </w:div>
            <w:div w:id="983657829">
              <w:marLeft w:val="0"/>
              <w:marRight w:val="0"/>
              <w:marTop w:val="0"/>
              <w:marBottom w:val="0"/>
              <w:divBdr>
                <w:top w:val="none" w:sz="0" w:space="0" w:color="auto"/>
                <w:left w:val="none" w:sz="0" w:space="0" w:color="auto"/>
                <w:bottom w:val="none" w:sz="0" w:space="0" w:color="auto"/>
                <w:right w:val="none" w:sz="0" w:space="0" w:color="auto"/>
              </w:divBdr>
            </w:div>
            <w:div w:id="1016346747">
              <w:marLeft w:val="0"/>
              <w:marRight w:val="0"/>
              <w:marTop w:val="0"/>
              <w:marBottom w:val="0"/>
              <w:divBdr>
                <w:top w:val="none" w:sz="0" w:space="0" w:color="auto"/>
                <w:left w:val="none" w:sz="0" w:space="0" w:color="auto"/>
                <w:bottom w:val="none" w:sz="0" w:space="0" w:color="auto"/>
                <w:right w:val="none" w:sz="0" w:space="0" w:color="auto"/>
              </w:divBdr>
            </w:div>
            <w:div w:id="1218056601">
              <w:marLeft w:val="0"/>
              <w:marRight w:val="0"/>
              <w:marTop w:val="0"/>
              <w:marBottom w:val="0"/>
              <w:divBdr>
                <w:top w:val="none" w:sz="0" w:space="0" w:color="auto"/>
                <w:left w:val="none" w:sz="0" w:space="0" w:color="auto"/>
                <w:bottom w:val="none" w:sz="0" w:space="0" w:color="auto"/>
                <w:right w:val="none" w:sz="0" w:space="0" w:color="auto"/>
              </w:divBdr>
            </w:div>
            <w:div w:id="1304234548">
              <w:marLeft w:val="0"/>
              <w:marRight w:val="0"/>
              <w:marTop w:val="0"/>
              <w:marBottom w:val="0"/>
              <w:divBdr>
                <w:top w:val="none" w:sz="0" w:space="0" w:color="auto"/>
                <w:left w:val="none" w:sz="0" w:space="0" w:color="auto"/>
                <w:bottom w:val="none" w:sz="0" w:space="0" w:color="auto"/>
                <w:right w:val="none" w:sz="0" w:space="0" w:color="auto"/>
              </w:divBdr>
            </w:div>
            <w:div w:id="1474563882">
              <w:marLeft w:val="0"/>
              <w:marRight w:val="0"/>
              <w:marTop w:val="0"/>
              <w:marBottom w:val="0"/>
              <w:divBdr>
                <w:top w:val="none" w:sz="0" w:space="0" w:color="auto"/>
                <w:left w:val="none" w:sz="0" w:space="0" w:color="auto"/>
                <w:bottom w:val="none" w:sz="0" w:space="0" w:color="auto"/>
                <w:right w:val="none" w:sz="0" w:space="0" w:color="auto"/>
              </w:divBdr>
            </w:div>
            <w:div w:id="1673408097">
              <w:marLeft w:val="0"/>
              <w:marRight w:val="0"/>
              <w:marTop w:val="0"/>
              <w:marBottom w:val="0"/>
              <w:divBdr>
                <w:top w:val="none" w:sz="0" w:space="0" w:color="auto"/>
                <w:left w:val="none" w:sz="0" w:space="0" w:color="auto"/>
                <w:bottom w:val="none" w:sz="0" w:space="0" w:color="auto"/>
                <w:right w:val="none" w:sz="0" w:space="0" w:color="auto"/>
              </w:divBdr>
            </w:div>
            <w:div w:id="212973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1644597">
      <w:bodyDiv w:val="1"/>
      <w:marLeft w:val="0"/>
      <w:marRight w:val="0"/>
      <w:marTop w:val="0"/>
      <w:marBottom w:val="0"/>
      <w:divBdr>
        <w:top w:val="none" w:sz="0" w:space="0" w:color="auto"/>
        <w:left w:val="none" w:sz="0" w:space="0" w:color="auto"/>
        <w:bottom w:val="none" w:sz="0" w:space="0" w:color="auto"/>
        <w:right w:val="none" w:sz="0" w:space="0" w:color="auto"/>
      </w:divBdr>
      <w:divsChild>
        <w:div w:id="22100852">
          <w:marLeft w:val="0"/>
          <w:marRight w:val="0"/>
          <w:marTop w:val="0"/>
          <w:marBottom w:val="0"/>
          <w:divBdr>
            <w:top w:val="none" w:sz="0" w:space="0" w:color="auto"/>
            <w:left w:val="none" w:sz="0" w:space="0" w:color="auto"/>
            <w:bottom w:val="none" w:sz="0" w:space="0" w:color="auto"/>
            <w:right w:val="none" w:sz="0" w:space="0" w:color="auto"/>
          </w:divBdr>
        </w:div>
        <w:div w:id="688259084">
          <w:marLeft w:val="0"/>
          <w:marRight w:val="0"/>
          <w:marTop w:val="0"/>
          <w:marBottom w:val="0"/>
          <w:divBdr>
            <w:top w:val="none" w:sz="0" w:space="0" w:color="auto"/>
            <w:left w:val="none" w:sz="0" w:space="0" w:color="auto"/>
            <w:bottom w:val="none" w:sz="0" w:space="0" w:color="auto"/>
            <w:right w:val="none" w:sz="0" w:space="0" w:color="auto"/>
          </w:divBdr>
        </w:div>
        <w:div w:id="1328359479">
          <w:marLeft w:val="0"/>
          <w:marRight w:val="0"/>
          <w:marTop w:val="0"/>
          <w:marBottom w:val="0"/>
          <w:divBdr>
            <w:top w:val="none" w:sz="0" w:space="0" w:color="auto"/>
            <w:left w:val="none" w:sz="0" w:space="0" w:color="auto"/>
            <w:bottom w:val="none" w:sz="0" w:space="0" w:color="auto"/>
            <w:right w:val="none" w:sz="0" w:space="0" w:color="auto"/>
          </w:divBdr>
        </w:div>
        <w:div w:id="1425999463">
          <w:marLeft w:val="0"/>
          <w:marRight w:val="0"/>
          <w:marTop w:val="0"/>
          <w:marBottom w:val="0"/>
          <w:divBdr>
            <w:top w:val="none" w:sz="0" w:space="0" w:color="auto"/>
            <w:left w:val="none" w:sz="0" w:space="0" w:color="auto"/>
            <w:bottom w:val="none" w:sz="0" w:space="0" w:color="auto"/>
            <w:right w:val="none" w:sz="0" w:space="0" w:color="auto"/>
          </w:divBdr>
        </w:div>
        <w:div w:id="1813055853">
          <w:marLeft w:val="0"/>
          <w:marRight w:val="0"/>
          <w:marTop w:val="0"/>
          <w:marBottom w:val="0"/>
          <w:divBdr>
            <w:top w:val="none" w:sz="0" w:space="0" w:color="auto"/>
            <w:left w:val="none" w:sz="0" w:space="0" w:color="auto"/>
            <w:bottom w:val="none" w:sz="0" w:space="0" w:color="auto"/>
            <w:right w:val="none" w:sz="0" w:space="0" w:color="auto"/>
          </w:divBdr>
        </w:div>
      </w:divsChild>
    </w:div>
    <w:div w:id="929629082">
      <w:bodyDiv w:val="1"/>
      <w:marLeft w:val="0"/>
      <w:marRight w:val="0"/>
      <w:marTop w:val="0"/>
      <w:marBottom w:val="0"/>
      <w:divBdr>
        <w:top w:val="none" w:sz="0" w:space="0" w:color="auto"/>
        <w:left w:val="none" w:sz="0" w:space="0" w:color="auto"/>
        <w:bottom w:val="none" w:sz="0" w:space="0" w:color="auto"/>
        <w:right w:val="none" w:sz="0" w:space="0" w:color="auto"/>
      </w:divBdr>
      <w:divsChild>
        <w:div w:id="59139265">
          <w:marLeft w:val="0"/>
          <w:marRight w:val="0"/>
          <w:marTop w:val="0"/>
          <w:marBottom w:val="0"/>
          <w:divBdr>
            <w:top w:val="none" w:sz="0" w:space="0" w:color="auto"/>
            <w:left w:val="none" w:sz="0" w:space="0" w:color="auto"/>
            <w:bottom w:val="none" w:sz="0" w:space="0" w:color="auto"/>
            <w:right w:val="none" w:sz="0" w:space="0" w:color="auto"/>
          </w:divBdr>
        </w:div>
        <w:div w:id="428699265">
          <w:marLeft w:val="0"/>
          <w:marRight w:val="0"/>
          <w:marTop w:val="0"/>
          <w:marBottom w:val="0"/>
          <w:divBdr>
            <w:top w:val="none" w:sz="0" w:space="0" w:color="auto"/>
            <w:left w:val="none" w:sz="0" w:space="0" w:color="auto"/>
            <w:bottom w:val="none" w:sz="0" w:space="0" w:color="auto"/>
            <w:right w:val="none" w:sz="0" w:space="0" w:color="auto"/>
          </w:divBdr>
        </w:div>
        <w:div w:id="604658305">
          <w:marLeft w:val="0"/>
          <w:marRight w:val="0"/>
          <w:marTop w:val="0"/>
          <w:marBottom w:val="0"/>
          <w:divBdr>
            <w:top w:val="none" w:sz="0" w:space="0" w:color="auto"/>
            <w:left w:val="none" w:sz="0" w:space="0" w:color="auto"/>
            <w:bottom w:val="none" w:sz="0" w:space="0" w:color="auto"/>
            <w:right w:val="none" w:sz="0" w:space="0" w:color="auto"/>
          </w:divBdr>
        </w:div>
        <w:div w:id="766383458">
          <w:marLeft w:val="0"/>
          <w:marRight w:val="0"/>
          <w:marTop w:val="0"/>
          <w:marBottom w:val="0"/>
          <w:divBdr>
            <w:top w:val="none" w:sz="0" w:space="0" w:color="auto"/>
            <w:left w:val="none" w:sz="0" w:space="0" w:color="auto"/>
            <w:bottom w:val="none" w:sz="0" w:space="0" w:color="auto"/>
            <w:right w:val="none" w:sz="0" w:space="0" w:color="auto"/>
          </w:divBdr>
        </w:div>
        <w:div w:id="902527596">
          <w:marLeft w:val="0"/>
          <w:marRight w:val="0"/>
          <w:marTop w:val="0"/>
          <w:marBottom w:val="0"/>
          <w:divBdr>
            <w:top w:val="none" w:sz="0" w:space="0" w:color="auto"/>
            <w:left w:val="none" w:sz="0" w:space="0" w:color="auto"/>
            <w:bottom w:val="none" w:sz="0" w:space="0" w:color="auto"/>
            <w:right w:val="none" w:sz="0" w:space="0" w:color="auto"/>
          </w:divBdr>
        </w:div>
        <w:div w:id="1236010295">
          <w:marLeft w:val="0"/>
          <w:marRight w:val="0"/>
          <w:marTop w:val="0"/>
          <w:marBottom w:val="0"/>
          <w:divBdr>
            <w:top w:val="none" w:sz="0" w:space="0" w:color="auto"/>
            <w:left w:val="none" w:sz="0" w:space="0" w:color="auto"/>
            <w:bottom w:val="none" w:sz="0" w:space="0" w:color="auto"/>
            <w:right w:val="none" w:sz="0" w:space="0" w:color="auto"/>
          </w:divBdr>
        </w:div>
        <w:div w:id="1422917883">
          <w:marLeft w:val="0"/>
          <w:marRight w:val="0"/>
          <w:marTop w:val="0"/>
          <w:marBottom w:val="0"/>
          <w:divBdr>
            <w:top w:val="none" w:sz="0" w:space="0" w:color="auto"/>
            <w:left w:val="none" w:sz="0" w:space="0" w:color="auto"/>
            <w:bottom w:val="none" w:sz="0" w:space="0" w:color="auto"/>
            <w:right w:val="none" w:sz="0" w:space="0" w:color="auto"/>
          </w:divBdr>
        </w:div>
        <w:div w:id="1830517639">
          <w:marLeft w:val="0"/>
          <w:marRight w:val="0"/>
          <w:marTop w:val="0"/>
          <w:marBottom w:val="0"/>
          <w:divBdr>
            <w:top w:val="none" w:sz="0" w:space="0" w:color="auto"/>
            <w:left w:val="none" w:sz="0" w:space="0" w:color="auto"/>
            <w:bottom w:val="none" w:sz="0" w:space="0" w:color="auto"/>
            <w:right w:val="none" w:sz="0" w:space="0" w:color="auto"/>
          </w:divBdr>
        </w:div>
      </w:divsChild>
    </w:div>
    <w:div w:id="1300266869">
      <w:bodyDiv w:val="1"/>
      <w:marLeft w:val="0"/>
      <w:marRight w:val="0"/>
      <w:marTop w:val="0"/>
      <w:marBottom w:val="0"/>
      <w:divBdr>
        <w:top w:val="none" w:sz="0" w:space="0" w:color="auto"/>
        <w:left w:val="none" w:sz="0" w:space="0" w:color="auto"/>
        <w:bottom w:val="none" w:sz="0" w:space="0" w:color="auto"/>
        <w:right w:val="none" w:sz="0" w:space="0" w:color="auto"/>
      </w:divBdr>
    </w:div>
    <w:div w:id="1575361178">
      <w:bodyDiv w:val="1"/>
      <w:marLeft w:val="0"/>
      <w:marRight w:val="0"/>
      <w:marTop w:val="0"/>
      <w:marBottom w:val="0"/>
      <w:divBdr>
        <w:top w:val="none" w:sz="0" w:space="0" w:color="auto"/>
        <w:left w:val="none" w:sz="0" w:space="0" w:color="auto"/>
        <w:bottom w:val="none" w:sz="0" w:space="0" w:color="auto"/>
        <w:right w:val="none" w:sz="0" w:space="0" w:color="auto"/>
      </w:divBdr>
      <w:divsChild>
        <w:div w:id="98181668">
          <w:marLeft w:val="0"/>
          <w:marRight w:val="0"/>
          <w:marTop w:val="0"/>
          <w:marBottom w:val="0"/>
          <w:divBdr>
            <w:top w:val="none" w:sz="0" w:space="0" w:color="auto"/>
            <w:left w:val="none" w:sz="0" w:space="0" w:color="auto"/>
            <w:bottom w:val="none" w:sz="0" w:space="0" w:color="auto"/>
            <w:right w:val="none" w:sz="0" w:space="0" w:color="auto"/>
          </w:divBdr>
        </w:div>
        <w:div w:id="174461767">
          <w:marLeft w:val="0"/>
          <w:marRight w:val="0"/>
          <w:marTop w:val="0"/>
          <w:marBottom w:val="0"/>
          <w:divBdr>
            <w:top w:val="none" w:sz="0" w:space="0" w:color="auto"/>
            <w:left w:val="none" w:sz="0" w:space="0" w:color="auto"/>
            <w:bottom w:val="none" w:sz="0" w:space="0" w:color="auto"/>
            <w:right w:val="none" w:sz="0" w:space="0" w:color="auto"/>
          </w:divBdr>
        </w:div>
        <w:div w:id="252516123">
          <w:marLeft w:val="0"/>
          <w:marRight w:val="0"/>
          <w:marTop w:val="0"/>
          <w:marBottom w:val="0"/>
          <w:divBdr>
            <w:top w:val="none" w:sz="0" w:space="0" w:color="auto"/>
            <w:left w:val="none" w:sz="0" w:space="0" w:color="auto"/>
            <w:bottom w:val="none" w:sz="0" w:space="0" w:color="auto"/>
            <w:right w:val="none" w:sz="0" w:space="0" w:color="auto"/>
          </w:divBdr>
        </w:div>
        <w:div w:id="453407487">
          <w:marLeft w:val="0"/>
          <w:marRight w:val="0"/>
          <w:marTop w:val="0"/>
          <w:marBottom w:val="0"/>
          <w:divBdr>
            <w:top w:val="none" w:sz="0" w:space="0" w:color="auto"/>
            <w:left w:val="none" w:sz="0" w:space="0" w:color="auto"/>
            <w:bottom w:val="none" w:sz="0" w:space="0" w:color="auto"/>
            <w:right w:val="none" w:sz="0" w:space="0" w:color="auto"/>
          </w:divBdr>
        </w:div>
        <w:div w:id="993530097">
          <w:marLeft w:val="0"/>
          <w:marRight w:val="0"/>
          <w:marTop w:val="0"/>
          <w:marBottom w:val="0"/>
          <w:divBdr>
            <w:top w:val="none" w:sz="0" w:space="0" w:color="auto"/>
            <w:left w:val="none" w:sz="0" w:space="0" w:color="auto"/>
            <w:bottom w:val="none" w:sz="0" w:space="0" w:color="auto"/>
            <w:right w:val="none" w:sz="0" w:space="0" w:color="auto"/>
          </w:divBdr>
        </w:div>
        <w:div w:id="1567300060">
          <w:marLeft w:val="0"/>
          <w:marRight w:val="0"/>
          <w:marTop w:val="0"/>
          <w:marBottom w:val="0"/>
          <w:divBdr>
            <w:top w:val="none" w:sz="0" w:space="0" w:color="auto"/>
            <w:left w:val="none" w:sz="0" w:space="0" w:color="auto"/>
            <w:bottom w:val="none" w:sz="0" w:space="0" w:color="auto"/>
            <w:right w:val="none" w:sz="0" w:space="0" w:color="auto"/>
          </w:divBdr>
        </w:div>
        <w:div w:id="1649627391">
          <w:marLeft w:val="0"/>
          <w:marRight w:val="0"/>
          <w:marTop w:val="0"/>
          <w:marBottom w:val="0"/>
          <w:divBdr>
            <w:top w:val="none" w:sz="0" w:space="0" w:color="auto"/>
            <w:left w:val="none" w:sz="0" w:space="0" w:color="auto"/>
            <w:bottom w:val="none" w:sz="0" w:space="0" w:color="auto"/>
            <w:right w:val="none" w:sz="0" w:space="0" w:color="auto"/>
          </w:divBdr>
        </w:div>
        <w:div w:id="1802720936">
          <w:marLeft w:val="0"/>
          <w:marRight w:val="0"/>
          <w:marTop w:val="0"/>
          <w:marBottom w:val="0"/>
          <w:divBdr>
            <w:top w:val="none" w:sz="0" w:space="0" w:color="auto"/>
            <w:left w:val="none" w:sz="0" w:space="0" w:color="auto"/>
            <w:bottom w:val="none" w:sz="0" w:space="0" w:color="auto"/>
            <w:right w:val="none" w:sz="0" w:space="0" w:color="auto"/>
          </w:divBdr>
        </w:div>
      </w:divsChild>
    </w:div>
    <w:div w:id="1691374487">
      <w:bodyDiv w:val="1"/>
      <w:marLeft w:val="0"/>
      <w:marRight w:val="0"/>
      <w:marTop w:val="0"/>
      <w:marBottom w:val="0"/>
      <w:divBdr>
        <w:top w:val="none" w:sz="0" w:space="0" w:color="auto"/>
        <w:left w:val="none" w:sz="0" w:space="0" w:color="auto"/>
        <w:bottom w:val="none" w:sz="0" w:space="0" w:color="auto"/>
        <w:right w:val="none" w:sz="0" w:space="0" w:color="auto"/>
      </w:divBdr>
      <w:divsChild>
        <w:div w:id="104154218">
          <w:marLeft w:val="0"/>
          <w:marRight w:val="0"/>
          <w:marTop w:val="0"/>
          <w:marBottom w:val="0"/>
          <w:divBdr>
            <w:top w:val="none" w:sz="0" w:space="0" w:color="auto"/>
            <w:left w:val="none" w:sz="0" w:space="0" w:color="auto"/>
            <w:bottom w:val="none" w:sz="0" w:space="0" w:color="auto"/>
            <w:right w:val="none" w:sz="0" w:space="0" w:color="auto"/>
          </w:divBdr>
        </w:div>
        <w:div w:id="912010862">
          <w:marLeft w:val="0"/>
          <w:marRight w:val="0"/>
          <w:marTop w:val="0"/>
          <w:marBottom w:val="0"/>
          <w:divBdr>
            <w:top w:val="none" w:sz="0" w:space="0" w:color="auto"/>
            <w:left w:val="none" w:sz="0" w:space="0" w:color="auto"/>
            <w:bottom w:val="none" w:sz="0" w:space="0" w:color="auto"/>
            <w:right w:val="none" w:sz="0" w:space="0" w:color="auto"/>
          </w:divBdr>
        </w:div>
        <w:div w:id="1325204337">
          <w:marLeft w:val="0"/>
          <w:marRight w:val="0"/>
          <w:marTop w:val="0"/>
          <w:marBottom w:val="0"/>
          <w:divBdr>
            <w:top w:val="none" w:sz="0" w:space="0" w:color="auto"/>
            <w:left w:val="none" w:sz="0" w:space="0" w:color="auto"/>
            <w:bottom w:val="none" w:sz="0" w:space="0" w:color="auto"/>
            <w:right w:val="none" w:sz="0" w:space="0" w:color="auto"/>
          </w:divBdr>
        </w:div>
        <w:div w:id="1380129433">
          <w:marLeft w:val="0"/>
          <w:marRight w:val="0"/>
          <w:marTop w:val="0"/>
          <w:marBottom w:val="0"/>
          <w:divBdr>
            <w:top w:val="none" w:sz="0" w:space="0" w:color="auto"/>
            <w:left w:val="none" w:sz="0" w:space="0" w:color="auto"/>
            <w:bottom w:val="none" w:sz="0" w:space="0" w:color="auto"/>
            <w:right w:val="none" w:sz="0" w:space="0" w:color="auto"/>
          </w:divBdr>
        </w:div>
        <w:div w:id="2135050545">
          <w:marLeft w:val="0"/>
          <w:marRight w:val="0"/>
          <w:marTop w:val="0"/>
          <w:marBottom w:val="0"/>
          <w:divBdr>
            <w:top w:val="none" w:sz="0" w:space="0" w:color="auto"/>
            <w:left w:val="none" w:sz="0" w:space="0" w:color="auto"/>
            <w:bottom w:val="none" w:sz="0" w:space="0" w:color="auto"/>
            <w:right w:val="none" w:sz="0" w:space="0" w:color="auto"/>
          </w:divBdr>
        </w:div>
      </w:divsChild>
    </w:div>
    <w:div w:id="1821116628">
      <w:bodyDiv w:val="1"/>
      <w:marLeft w:val="0"/>
      <w:marRight w:val="0"/>
      <w:marTop w:val="0"/>
      <w:marBottom w:val="0"/>
      <w:divBdr>
        <w:top w:val="none" w:sz="0" w:space="0" w:color="auto"/>
        <w:left w:val="none" w:sz="0" w:space="0" w:color="auto"/>
        <w:bottom w:val="none" w:sz="0" w:space="0" w:color="auto"/>
        <w:right w:val="none" w:sz="0" w:space="0" w:color="auto"/>
      </w:divBdr>
      <w:divsChild>
        <w:div w:id="169949878">
          <w:marLeft w:val="0"/>
          <w:marRight w:val="0"/>
          <w:marTop w:val="0"/>
          <w:marBottom w:val="0"/>
          <w:divBdr>
            <w:top w:val="none" w:sz="0" w:space="0" w:color="auto"/>
            <w:left w:val="none" w:sz="0" w:space="0" w:color="auto"/>
            <w:bottom w:val="none" w:sz="0" w:space="0" w:color="auto"/>
            <w:right w:val="none" w:sz="0" w:space="0" w:color="auto"/>
          </w:divBdr>
        </w:div>
        <w:div w:id="877736722">
          <w:marLeft w:val="0"/>
          <w:marRight w:val="0"/>
          <w:marTop w:val="0"/>
          <w:marBottom w:val="0"/>
          <w:divBdr>
            <w:top w:val="none" w:sz="0" w:space="0" w:color="auto"/>
            <w:left w:val="none" w:sz="0" w:space="0" w:color="auto"/>
            <w:bottom w:val="none" w:sz="0" w:space="0" w:color="auto"/>
            <w:right w:val="none" w:sz="0" w:space="0" w:color="auto"/>
          </w:divBdr>
        </w:div>
        <w:div w:id="957762563">
          <w:marLeft w:val="0"/>
          <w:marRight w:val="0"/>
          <w:marTop w:val="0"/>
          <w:marBottom w:val="0"/>
          <w:divBdr>
            <w:top w:val="none" w:sz="0" w:space="0" w:color="auto"/>
            <w:left w:val="none" w:sz="0" w:space="0" w:color="auto"/>
            <w:bottom w:val="none" w:sz="0" w:space="0" w:color="auto"/>
            <w:right w:val="none" w:sz="0" w:space="0" w:color="auto"/>
          </w:divBdr>
        </w:div>
        <w:div w:id="975183629">
          <w:marLeft w:val="0"/>
          <w:marRight w:val="0"/>
          <w:marTop w:val="0"/>
          <w:marBottom w:val="0"/>
          <w:divBdr>
            <w:top w:val="none" w:sz="0" w:space="0" w:color="auto"/>
            <w:left w:val="none" w:sz="0" w:space="0" w:color="auto"/>
            <w:bottom w:val="none" w:sz="0" w:space="0" w:color="auto"/>
            <w:right w:val="none" w:sz="0" w:space="0" w:color="auto"/>
          </w:divBdr>
        </w:div>
        <w:div w:id="1273364640">
          <w:marLeft w:val="0"/>
          <w:marRight w:val="0"/>
          <w:marTop w:val="0"/>
          <w:marBottom w:val="0"/>
          <w:divBdr>
            <w:top w:val="none" w:sz="0" w:space="0" w:color="auto"/>
            <w:left w:val="none" w:sz="0" w:space="0" w:color="auto"/>
            <w:bottom w:val="none" w:sz="0" w:space="0" w:color="auto"/>
            <w:right w:val="none" w:sz="0" w:space="0" w:color="auto"/>
          </w:divBdr>
        </w:div>
      </w:divsChild>
    </w:div>
    <w:div w:id="2052146731">
      <w:bodyDiv w:val="1"/>
      <w:marLeft w:val="0"/>
      <w:marRight w:val="0"/>
      <w:marTop w:val="0"/>
      <w:marBottom w:val="0"/>
      <w:divBdr>
        <w:top w:val="none" w:sz="0" w:space="0" w:color="auto"/>
        <w:left w:val="none" w:sz="0" w:space="0" w:color="auto"/>
        <w:bottom w:val="none" w:sz="0" w:space="0" w:color="auto"/>
        <w:right w:val="none" w:sz="0" w:space="0" w:color="auto"/>
      </w:divBdr>
    </w:div>
    <w:div w:id="2119568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mailto:enquiries@ncf.uk.com" TargetMode="External" Id="rId13" /><Relationship Type="http://schemas.openxmlformats.org/officeDocument/2006/relationships/hyperlink" Target="http://www.ncf.uk.com/" TargetMode="External" Id="rId18" /><Relationship Type="http://schemas.openxmlformats.org/officeDocument/2006/relationships/hyperlink" Target="mailto:enquiries@ncf.uk.com" TargetMode="External" Id="rId26" /><Relationship Type="http://schemas.openxmlformats.org/officeDocument/2006/relationships/customXml" Target="../customXml/item3.xml" Id="rId3" /><Relationship Type="http://schemas.openxmlformats.org/officeDocument/2006/relationships/hyperlink" Target="mailto:enquiries@ncf.uk.com" TargetMode="External" Id="rId21"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hyperlink" Target="https://www.icnorthamptonshire.org.uk/icb-plan/" TargetMode="External" Id="rId17" /><Relationship Type="http://schemas.openxmlformats.org/officeDocument/2006/relationships/image" Target="media/image7.png" Id="rId25" /><Relationship Type="http://schemas.openxmlformats.org/officeDocument/2006/relationships/customXml" Target="../customXml/item2.xml" Id="rId2" /><Relationship Type="http://schemas.openxmlformats.org/officeDocument/2006/relationships/hyperlink" Target="https://www.ncf.uk.com/grants/help-for-groups/eligibility-criteria" TargetMode="External" Id="rId16" /><Relationship Type="http://schemas.openxmlformats.org/officeDocument/2006/relationships/image" Target="media/image4.png" Id="rId20" /><Relationship Type="http://schemas.openxmlformats.org/officeDocument/2006/relationships/fontTable" Target="fontTable.xml" Id="rId29"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hyperlink" Target="mailto:enquiries@ncf.uk.com" TargetMode="External" Id="rId24" /><Relationship Type="http://schemas.openxmlformats.org/officeDocument/2006/relationships/numbering" Target="numbering.xml" Id="rId5" /><Relationship Type="http://schemas.openxmlformats.org/officeDocument/2006/relationships/hyperlink" Target="https://www.icnorthamptonshire.org.uk/icb-plan/" TargetMode="External" Id="rId15" /><Relationship Type="http://schemas.openxmlformats.org/officeDocument/2006/relationships/image" Target="media/image6.png" Id="rId23" /><Relationship Type="http://schemas.openxmlformats.org/officeDocument/2006/relationships/image" Target="media/image8.jpeg" Id="rId28" /><Relationship Type="http://schemas.openxmlformats.org/officeDocument/2006/relationships/endnotes" Target="endnotes.xml" Id="rId10" /><Relationship Type="http://schemas.openxmlformats.org/officeDocument/2006/relationships/image" Target="media/image3.png"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icnorthamptonshire.org.uk/health-inequalities" TargetMode="External" Id="rId14" /><Relationship Type="http://schemas.openxmlformats.org/officeDocument/2006/relationships/image" Target="media/image5.png" Id="rId22" /><Relationship Type="http://schemas.openxmlformats.org/officeDocument/2006/relationships/hyperlink" Target="http://www.ncf.uk.com/" TargetMode="External" Id="rId27" /><Relationship Type="http://schemas.openxmlformats.org/officeDocument/2006/relationships/theme" Target="theme/theme1.xml" Id="rId30"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6DCECB33729D744B55318ADA55394F1" ma:contentTypeVersion="19" ma:contentTypeDescription="Create a new document." ma:contentTypeScope="" ma:versionID="0affc93a9aaa45d69e72ca80d9829c94">
  <xsd:schema xmlns:xsd="http://www.w3.org/2001/XMLSchema" xmlns:xs="http://www.w3.org/2001/XMLSchema" xmlns:p="http://schemas.microsoft.com/office/2006/metadata/properties" xmlns:ns2="770820d9-60ed-4d7b-bd08-bb5538226dd8" xmlns:ns3="9f1d7178-3f45-41ad-91ec-2b08663ba940" targetNamespace="http://schemas.microsoft.com/office/2006/metadata/properties" ma:root="true" ma:fieldsID="e7027a84bc2826b802a9f9affc2d9533" ns2:_="" ns3:_="">
    <xsd:import namespace="770820d9-60ed-4d7b-bd08-bb5538226dd8"/>
    <xsd:import namespace="9f1d7178-3f45-41ad-91ec-2b08663ba94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DateTaken" minOccurs="0"/>
                <xsd:element ref="ns2:MediaServiceLocation" minOccurs="0"/>
                <xsd:element ref="ns2:MediaLengthInSeconds" minOccurs="0"/>
                <xsd:element ref="ns2:Organisation_x0020_number"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0820d9-60ed-4d7b-bd08-bb5538226d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Organisation_x0020_number" ma:index="20" nillable="true" ma:displayName="Organisation number" ma:internalName="Organisation_x0020_number">
      <xsd:simpleType>
        <xsd:restriction base="dms:Number"/>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aaae702-839d-49bd-9b9e-50817f74ab9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1d7178-3f45-41ad-91ec-2b08663ba94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f5b16a5-ab18-4bb2-af59-ea443efd4810}" ma:internalName="TaxCatchAll" ma:showField="CatchAllData" ma:web="9f1d7178-3f45-41ad-91ec-2b08663ba9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Organisation_x0020_number xmlns="770820d9-60ed-4d7b-bd08-bb5538226dd8" xsi:nil="true"/>
    <TaxCatchAll xmlns="9f1d7178-3f45-41ad-91ec-2b08663ba940" xsi:nil="true"/>
    <lcf76f155ced4ddcb4097134ff3c332f xmlns="770820d9-60ed-4d7b-bd08-bb5538226dd8">
      <Terms xmlns="http://schemas.microsoft.com/office/infopath/2007/PartnerControls"/>
    </lcf76f155ced4ddcb4097134ff3c332f>
    <SharedWithUsers xmlns="9f1d7178-3f45-41ad-91ec-2b08663ba940">
      <UserInfo>
        <DisplayName>Rachel McGrath</DisplayName>
        <AccountId>15</AccountId>
        <AccountType/>
      </UserInfo>
      <UserInfo>
        <DisplayName>Hazel Munn</DisplayName>
        <AccountId>674</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6D9E036C-D8F8-4792-A501-1CB6C062C4EC}"/>
</file>

<file path=customXml/itemProps2.xml><?xml version="1.0" encoding="utf-8"?>
<ds:datastoreItem xmlns:ds="http://schemas.openxmlformats.org/officeDocument/2006/customXml" ds:itemID="{79417D26-6712-44E5-B61C-C4FEF89D6D35}">
  <ds:schemaRefs>
    <ds:schemaRef ds:uri="http://schemas.microsoft.com/office/2006/metadata/properties"/>
    <ds:schemaRef ds:uri="http://schemas.microsoft.com/office/infopath/2007/PartnerControls"/>
    <ds:schemaRef ds:uri="770820d9-60ed-4d7b-bd08-bb5538226dd8"/>
    <ds:schemaRef ds:uri="9f1d7178-3f45-41ad-91ec-2b08663ba940"/>
  </ds:schemaRefs>
</ds:datastoreItem>
</file>

<file path=customXml/itemProps3.xml><?xml version="1.0" encoding="utf-8"?>
<ds:datastoreItem xmlns:ds="http://schemas.openxmlformats.org/officeDocument/2006/customXml" ds:itemID="{E674F704-0F37-4C86-A81A-45296A8D976C}">
  <ds:schemaRefs>
    <ds:schemaRef ds:uri="http://schemas.microsoft.com/sharepoint/v3/contenttype/forms"/>
  </ds:schemaRefs>
</ds:datastoreItem>
</file>

<file path=customXml/itemProps4.xml><?xml version="1.0" encoding="utf-8"?>
<ds:datastoreItem xmlns:ds="http://schemas.openxmlformats.org/officeDocument/2006/customXml" ds:itemID="{AA76554D-550A-40E6-BE31-08893AC87B15}">
  <ds:schemaRefs>
    <ds:schemaRef ds:uri="http://schemas.microsoft.com/office/2006/metadata/long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Richard</dc:creator>
  <keywords/>
  <lastModifiedBy>Alex Rex</lastModifiedBy>
  <revision>13</revision>
  <lastPrinted>2017-10-03T08:02:00.0000000Z</lastPrinted>
  <dcterms:created xsi:type="dcterms:W3CDTF">2025-04-22T14:12:00.0000000Z</dcterms:created>
  <dcterms:modified xsi:type="dcterms:W3CDTF">2026-04-02T13:56:00.3478664Z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Anthony Brinklow</vt:lpwstr>
  </property>
  <property fmtid="{D5CDD505-2E9C-101B-9397-08002B2CF9AE}" pid="3" name="xd_Signature">
    <vt:lpwstr/>
  </property>
  <property fmtid="{D5CDD505-2E9C-101B-9397-08002B2CF9AE}" pid="4" name="TemplateUrl">
    <vt:lpwstr/>
  </property>
  <property fmtid="{D5CDD505-2E9C-101B-9397-08002B2CF9AE}" pid="5" name="Order">
    <vt:lpwstr>181700.000000000</vt:lpwstr>
  </property>
  <property fmtid="{D5CDD505-2E9C-101B-9397-08002B2CF9AE}" pid="6" name="ComplianceAssetId">
    <vt:lpwstr/>
  </property>
  <property fmtid="{D5CDD505-2E9C-101B-9397-08002B2CF9AE}" pid="7" name="display_urn:schemas-microsoft-com:office:office#Author">
    <vt:lpwstr>Anthony Brinklow</vt:lpwstr>
  </property>
  <property fmtid="{D5CDD505-2E9C-101B-9397-08002B2CF9AE}" pid="8" name="xd_ProgID">
    <vt:lpwstr/>
  </property>
  <property fmtid="{D5CDD505-2E9C-101B-9397-08002B2CF9AE}" pid="9" name="ContentTypeId">
    <vt:lpwstr>0x01010026DCECB33729D744B55318ADA55394F1</vt:lpwstr>
  </property>
  <property fmtid="{D5CDD505-2E9C-101B-9397-08002B2CF9AE}" pid="10" name="display_urn:schemas-microsoft-com:office:office#SharedWithUsers">
    <vt:lpwstr>Rachel McGrath;Hazel Munn</vt:lpwstr>
  </property>
  <property fmtid="{D5CDD505-2E9C-101B-9397-08002B2CF9AE}" pid="11" name="SharedWithUsers">
    <vt:lpwstr>15;#Rachel McGrath;#674;#Hazel Munn</vt:lpwstr>
  </property>
  <property fmtid="{D5CDD505-2E9C-101B-9397-08002B2CF9AE}" pid="12" name="MediaServiceImageTags">
    <vt:lpwstr/>
  </property>
</Properties>
</file>